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56"/>
          <w:szCs w:val="56"/>
          <w:u w:val="none"/>
          <w:shd w:fill="auto" w:val="clear"/>
          <w:vertAlign w:val="baseline"/>
        </w:rPr>
      </w:pPr>
      <w:r w:rsidDel="00000000" w:rsidR="00000000" w:rsidRPr="00000000">
        <w:rPr>
          <w:rFonts w:ascii="Calibri" w:cs="Calibri" w:eastAsia="Calibri" w:hAnsi="Calibri"/>
          <w:b w:val="1"/>
          <w:i w:val="0"/>
          <w:smallCaps w:val="0"/>
          <w:strike w:val="0"/>
          <w:color w:val="000000"/>
          <w:sz w:val="56"/>
          <w:szCs w:val="56"/>
          <w:u w:val="none"/>
          <w:shd w:fill="auto" w:val="clear"/>
          <w:vertAlign w:val="baseline"/>
          <w:rtl w:val="0"/>
        </w:rPr>
        <w:t xml:space="preserve">Joyas ocultas de las islas occidentales</w:t>
      </w:r>
    </w:p>
    <w:p w:rsidR="00000000" w:rsidDel="00000000" w:rsidP="00000000" w:rsidRDefault="00000000" w:rsidRPr="00000000" w14:paraId="00000002">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center"/>
        <w:rPr>
          <w:rFonts w:ascii="Calibri" w:cs="Calibri" w:eastAsia="Calibri" w:hAnsi="Calibri"/>
          <w:b w:val="1"/>
          <w:i w:val="0"/>
          <w:smallCaps w:val="0"/>
          <w:strike w:val="0"/>
          <w:color w:val="2f5496"/>
          <w:sz w:val="32"/>
          <w:szCs w:val="32"/>
          <w:u w:val="none"/>
          <w:shd w:fill="auto" w:val="clear"/>
          <w:vertAlign w:val="baseline"/>
        </w:rPr>
      </w:pPr>
      <w:r w:rsidDel="00000000" w:rsidR="00000000" w:rsidRPr="00000000">
        <w:rPr>
          <w:rFonts w:ascii="Calibri" w:cs="Calibri" w:eastAsia="Calibri" w:hAnsi="Calibri"/>
          <w:b w:val="1"/>
          <w:i w:val="0"/>
          <w:smallCaps w:val="0"/>
          <w:strike w:val="0"/>
          <w:color w:val="2f5496"/>
          <w:sz w:val="32"/>
          <w:szCs w:val="32"/>
          <w:u w:val="none"/>
          <w:shd w:fill="auto" w:val="clear"/>
          <w:vertAlign w:val="baseline"/>
          <w:rtl w:val="0"/>
        </w:rPr>
        <w:t xml:space="preserve">Itinerario B / Crucero Oeste / 6 Días – 5 Noches</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jc w:val="center"/>
        <w:rPr/>
      </w:pPr>
      <w:r w:rsidDel="00000000" w:rsidR="00000000" w:rsidRPr="00000000">
        <w:rPr/>
        <w:drawing>
          <wp:inline distB="0" distT="0" distL="0" distR="0">
            <wp:extent cx="4257777" cy="3709161"/>
            <wp:effectExtent b="0" l="0" r="0" t="0"/>
            <wp:docPr descr="Mapa&#10;&#10;Descripción generada automáticamente" id="1866675187" name="image2.jpg"/>
            <a:graphic>
              <a:graphicData uri="http://schemas.openxmlformats.org/drawingml/2006/picture">
                <pic:pic>
                  <pic:nvPicPr>
                    <pic:cNvPr descr="Mapa&#10;&#10;Descripción generada automáticamente" id="0" name="image2.jpg"/>
                    <pic:cNvPicPr preferRelativeResize="0"/>
                  </pic:nvPicPr>
                  <pic:blipFill>
                    <a:blip r:embed="rId7"/>
                    <a:srcRect b="0" l="0" r="0" t="0"/>
                    <a:stretch>
                      <a:fillRect/>
                    </a:stretch>
                  </pic:blipFill>
                  <pic:spPr>
                    <a:xfrm>
                      <a:off x="0" y="0"/>
                      <a:ext cx="4257777" cy="3709161"/>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jc w:val="center"/>
        <w:rPr/>
      </w:pPr>
      <w:r w:rsidDel="00000000" w:rsidR="00000000" w:rsidRPr="00000000">
        <w:rPr>
          <w:rtl w:val="0"/>
        </w:rPr>
      </w:r>
    </w:p>
    <w:tbl>
      <w:tblPr>
        <w:tblStyle w:val="Table1"/>
        <w:tblW w:w="8370.0" w:type="dxa"/>
        <w:jc w:val="center"/>
        <w:tblLayout w:type="fixed"/>
        <w:tblLook w:val="0400"/>
      </w:tblPr>
      <w:tblGrid>
        <w:gridCol w:w="750"/>
        <w:gridCol w:w="1110"/>
        <w:gridCol w:w="480"/>
        <w:gridCol w:w="1920"/>
        <w:gridCol w:w="765"/>
        <w:gridCol w:w="885"/>
        <w:gridCol w:w="825"/>
        <w:gridCol w:w="855"/>
        <w:gridCol w:w="780"/>
        <w:tblGridChange w:id="0">
          <w:tblGrid>
            <w:gridCol w:w="750"/>
            <w:gridCol w:w="1110"/>
            <w:gridCol w:w="480"/>
            <w:gridCol w:w="1920"/>
            <w:gridCol w:w="765"/>
            <w:gridCol w:w="885"/>
            <w:gridCol w:w="825"/>
            <w:gridCol w:w="855"/>
            <w:gridCol w:w="780"/>
          </w:tblGrid>
        </w:tblGridChange>
      </w:tblGrid>
      <w:tr>
        <w:trPr>
          <w:cantSplit w:val="0"/>
          <w:trHeight w:val="180" w:hRule="atLeast"/>
          <w:tblHeader w:val="0"/>
        </w:trPr>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006">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7">
            <w:pPr>
              <w:spacing w:after="0" w:lineRule="auto"/>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8">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9">
            <w:pPr>
              <w:spacing w:after="0" w:lineRule="auto"/>
              <w:jc w:val="center"/>
              <w:rPr>
                <w:rFonts w:ascii="Times New Roman" w:cs="Times New Roman" w:eastAsia="Times New Roman" w:hAnsi="Times New Roman"/>
                <w:sz w:val="15"/>
                <w:szCs w:val="15"/>
              </w:rPr>
            </w:pPr>
            <w:r w:rsidDel="00000000" w:rsidR="00000000" w:rsidRPr="00000000">
              <w:rPr>
                <w:rtl w:val="0"/>
              </w:rPr>
            </w:r>
          </w:p>
        </w:tc>
        <w:tc>
          <w:tcPr>
            <w:tcBorders>
              <w:top w:color="000000" w:space="0" w:sz="8" w:val="single"/>
              <w:left w:color="000000" w:space="0" w:sz="8" w:val="single"/>
              <w:bottom w:color="000000" w:space="0" w:sz="8"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00A">
            <w:pPr>
              <w:spacing w:after="160" w:lineRule="auto"/>
              <w:jc w:val="center"/>
              <w:rPr>
                <w:rFonts w:ascii="Times New Roman" w:cs="Times New Roman" w:eastAsia="Times New Roman" w:hAnsi="Times New Roman"/>
              </w:rPr>
            </w:pPr>
            <w:r w:rsidDel="00000000" w:rsidR="00000000" w:rsidRPr="00000000">
              <w:rPr>
                <w:b w:val="1"/>
                <w:color w:val="1f497d"/>
                <w:sz w:val="16"/>
                <w:szCs w:val="16"/>
                <w:rtl w:val="0"/>
              </w:rPr>
              <w:t xml:space="preserve">SENDERISMO</w:t>
            </w:r>
            <w:r w:rsidDel="00000000" w:rsidR="00000000" w:rsidRPr="00000000">
              <w:rPr>
                <w:rtl w:val="0"/>
              </w:rPr>
            </w:r>
          </w:p>
        </w:tc>
        <w:tc>
          <w:tcPr>
            <w:tcBorders>
              <w:top w:color="000000" w:space="0" w:sz="8" w:val="single"/>
              <w:left w:color="000000" w:space="0" w:sz="4" w:val="single"/>
              <w:bottom w:color="000000" w:space="0" w:sz="8"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00B">
            <w:pPr>
              <w:spacing w:after="160" w:lineRule="auto"/>
              <w:jc w:val="center"/>
              <w:rPr>
                <w:rFonts w:ascii="Times New Roman" w:cs="Times New Roman" w:eastAsia="Times New Roman" w:hAnsi="Times New Roman"/>
              </w:rPr>
            </w:pPr>
            <w:r w:rsidDel="00000000" w:rsidR="00000000" w:rsidRPr="00000000">
              <w:rPr>
                <w:b w:val="1"/>
                <w:color w:val="1f497d"/>
                <w:sz w:val="16"/>
                <w:szCs w:val="16"/>
                <w:rtl w:val="0"/>
              </w:rPr>
              <w:t xml:space="preserve">SNORKEL</w:t>
            </w:r>
            <w:r w:rsidDel="00000000" w:rsidR="00000000" w:rsidRPr="00000000">
              <w:rPr>
                <w:rtl w:val="0"/>
              </w:rPr>
            </w:r>
          </w:p>
        </w:tc>
        <w:tc>
          <w:tcPr>
            <w:tcBorders>
              <w:top w:color="000000" w:space="0" w:sz="8" w:val="single"/>
              <w:left w:color="000000" w:space="0" w:sz="4" w:val="single"/>
              <w:bottom w:color="000000" w:space="0" w:sz="8"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00C">
            <w:pPr>
              <w:spacing w:after="160" w:lineRule="auto"/>
              <w:jc w:val="center"/>
              <w:rPr>
                <w:rFonts w:ascii="Times New Roman" w:cs="Times New Roman" w:eastAsia="Times New Roman" w:hAnsi="Times New Roman"/>
              </w:rPr>
            </w:pPr>
            <w:r w:rsidDel="00000000" w:rsidR="00000000" w:rsidRPr="00000000">
              <w:rPr>
                <w:b w:val="1"/>
                <w:color w:val="1f497d"/>
                <w:sz w:val="16"/>
                <w:szCs w:val="16"/>
                <w:rtl w:val="0"/>
              </w:rPr>
              <w:t xml:space="preserve">PANGA RIDE</w:t>
            </w:r>
            <w:r w:rsidDel="00000000" w:rsidR="00000000" w:rsidRPr="00000000">
              <w:rPr>
                <w:rtl w:val="0"/>
              </w:rPr>
            </w:r>
          </w:p>
        </w:tc>
        <w:tc>
          <w:tcPr>
            <w:tcBorders>
              <w:top w:color="000000" w:space="0" w:sz="8" w:val="single"/>
              <w:left w:color="000000" w:space="0" w:sz="4" w:val="single"/>
              <w:bottom w:color="000000" w:space="0" w:sz="8"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00D">
            <w:pPr>
              <w:spacing w:after="160" w:lineRule="auto"/>
              <w:jc w:val="center"/>
              <w:rPr>
                <w:rFonts w:ascii="Times New Roman" w:cs="Times New Roman" w:eastAsia="Times New Roman" w:hAnsi="Times New Roman"/>
              </w:rPr>
            </w:pPr>
            <w:r w:rsidDel="00000000" w:rsidR="00000000" w:rsidRPr="00000000">
              <w:rPr>
                <w:b w:val="1"/>
                <w:color w:val="1f497d"/>
                <w:sz w:val="16"/>
                <w:szCs w:val="16"/>
                <w:rtl w:val="0"/>
              </w:rPr>
              <w:t xml:space="preserve">PADDLE BOARD</w:t>
            </w:r>
            <w:r w:rsidDel="00000000" w:rsidR="00000000" w:rsidRPr="00000000">
              <w:rPr>
                <w:rtl w:val="0"/>
              </w:rPr>
            </w:r>
          </w:p>
        </w:tc>
        <w:tc>
          <w:tcPr>
            <w:tcBorders>
              <w:top w:color="000000" w:space="0" w:sz="8" w:val="single"/>
              <w:left w:color="000000" w:space="0" w:sz="4" w:val="single"/>
              <w:bottom w:color="000000" w:space="0" w:sz="8" w:val="single"/>
              <w:right w:color="000000" w:space="0" w:sz="8" w:val="single"/>
            </w:tcBorders>
            <w:tcMar>
              <w:top w:w="0.0" w:type="dxa"/>
              <w:left w:w="115.0" w:type="dxa"/>
              <w:bottom w:w="0.0" w:type="dxa"/>
              <w:right w:w="115.0" w:type="dxa"/>
            </w:tcMar>
            <w:vAlign w:val="center"/>
          </w:tcPr>
          <w:p w:rsidR="00000000" w:rsidDel="00000000" w:rsidP="00000000" w:rsidRDefault="00000000" w:rsidRPr="00000000" w14:paraId="0000000E">
            <w:pPr>
              <w:spacing w:after="160" w:lineRule="auto"/>
              <w:jc w:val="center"/>
              <w:rPr>
                <w:rFonts w:ascii="Times New Roman" w:cs="Times New Roman" w:eastAsia="Times New Roman" w:hAnsi="Times New Roman"/>
              </w:rPr>
            </w:pPr>
            <w:r w:rsidDel="00000000" w:rsidR="00000000" w:rsidRPr="00000000">
              <w:rPr>
                <w:b w:val="1"/>
                <w:color w:val="1f497d"/>
                <w:sz w:val="16"/>
                <w:szCs w:val="16"/>
                <w:rtl w:val="0"/>
              </w:rPr>
              <w:t xml:space="preserve">KAYAK </w:t>
            </w:r>
            <w:r w:rsidDel="00000000" w:rsidR="00000000" w:rsidRPr="00000000">
              <w:rPr>
                <w:rtl w:val="0"/>
              </w:rPr>
            </w:r>
          </w:p>
        </w:tc>
      </w:tr>
      <w:tr>
        <w:trPr>
          <w:cantSplit w:val="0"/>
          <w:trHeight w:val="295" w:hRule="atLeast"/>
          <w:tblHeader w:val="0"/>
        </w:trPr>
        <w:tc>
          <w:tcPr>
            <w:vMerge w:val="restart"/>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0F">
            <w:pPr>
              <w:spacing w:after="0" w:lineRule="auto"/>
              <w:jc w:val="center"/>
              <w:rPr>
                <w:b w:val="1"/>
                <w:color w:val="ffffff"/>
                <w:sz w:val="15"/>
                <w:szCs w:val="15"/>
              </w:rPr>
            </w:pPr>
            <w:r w:rsidDel="00000000" w:rsidR="00000000" w:rsidRPr="00000000">
              <w:rPr>
                <w:b w:val="1"/>
                <w:color w:val="ffffff"/>
                <w:sz w:val="15"/>
                <w:szCs w:val="15"/>
                <w:rtl w:val="0"/>
              </w:rPr>
              <w:t xml:space="preserve">6 DÍAS "B"</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0">
            <w:pPr>
              <w:spacing w:after="0" w:lineRule="auto"/>
              <w:jc w:val="center"/>
              <w:rPr>
                <w:color w:val="1f497d"/>
                <w:sz w:val="15"/>
                <w:szCs w:val="15"/>
              </w:rPr>
            </w:pPr>
            <w:r w:rsidDel="00000000" w:rsidR="00000000" w:rsidRPr="00000000">
              <w:rPr>
                <w:color w:val="1f497d"/>
                <w:sz w:val="15"/>
                <w:szCs w:val="15"/>
                <w:rtl w:val="0"/>
              </w:rPr>
              <w:t xml:space="preserve">SÁBADO</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1">
            <w:pPr>
              <w:spacing w:after="0" w:lineRule="auto"/>
              <w:jc w:val="center"/>
              <w:rPr>
                <w:color w:val="1f497d"/>
                <w:sz w:val="15"/>
                <w:szCs w:val="15"/>
              </w:rPr>
            </w:pPr>
            <w:r w:rsidDel="00000000" w:rsidR="00000000" w:rsidRPr="00000000">
              <w:rPr>
                <w:color w:val="1f497d"/>
                <w:sz w:val="15"/>
                <w:szCs w:val="15"/>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2">
            <w:pPr>
              <w:spacing w:after="0" w:lineRule="auto"/>
              <w:rPr>
                <w:color w:val="1f497d"/>
                <w:sz w:val="15"/>
                <w:szCs w:val="15"/>
              </w:rPr>
            </w:pPr>
            <w:r w:rsidDel="00000000" w:rsidR="00000000" w:rsidRPr="00000000">
              <w:rPr>
                <w:b w:val="1"/>
                <w:color w:val="003366"/>
                <w:sz w:val="15"/>
                <w:szCs w:val="15"/>
                <w:rtl w:val="0"/>
              </w:rPr>
              <w:t xml:space="preserve">Santa Cruz:</w:t>
            </w:r>
            <w:r w:rsidDel="00000000" w:rsidR="00000000" w:rsidRPr="00000000">
              <w:rPr>
                <w:color w:val="003366"/>
                <w:sz w:val="15"/>
                <w:szCs w:val="15"/>
                <w:rtl w:val="0"/>
              </w:rPr>
              <w:t xml:space="preserve"> </w:t>
            </w:r>
            <w:r w:rsidDel="00000000" w:rsidR="00000000" w:rsidRPr="00000000">
              <w:rPr>
                <w:rFonts w:ascii="Arial" w:cs="Arial" w:eastAsia="Arial" w:hAnsi="Arial"/>
                <w:b w:val="1"/>
                <w:color w:val="222222"/>
                <w:sz w:val="15"/>
                <w:szCs w:val="15"/>
                <w:highlight w:val="white"/>
                <w:rtl w:val="0"/>
              </w:rPr>
              <w:t xml:space="preserve"> </w:t>
            </w:r>
            <w:r w:rsidDel="00000000" w:rsidR="00000000" w:rsidRPr="00000000">
              <w:rPr>
                <w:color w:val="003366"/>
                <w:sz w:val="15"/>
                <w:szCs w:val="15"/>
                <w:rtl w:val="0"/>
              </w:rPr>
              <w:t xml:space="preserve">Tierras altas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3">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4">
            <w:pPr>
              <w:spacing w:line="259"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5">
            <w:pPr>
              <w:spacing w:line="259"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6">
            <w:pPr>
              <w:spacing w:line="259"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7">
            <w:pPr>
              <w:spacing w:line="259"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9">
            <w:pPr>
              <w:spacing w:after="0" w:lineRule="auto"/>
              <w:jc w:val="center"/>
              <w:rPr>
                <w:color w:val="1f497d"/>
                <w:sz w:val="15"/>
                <w:szCs w:val="15"/>
              </w:rPr>
            </w:pPr>
            <w:r w:rsidDel="00000000" w:rsidR="00000000" w:rsidRPr="00000000">
              <w:rPr>
                <w:color w:val="1f497d"/>
                <w:sz w:val="15"/>
                <w:szCs w:val="15"/>
                <w:rtl w:val="0"/>
              </w:rPr>
              <w:t xml:space="preserve">DOMINGO</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A">
            <w:pPr>
              <w:spacing w:after="0" w:lineRule="auto"/>
              <w:jc w:val="center"/>
              <w:rPr>
                <w:color w:val="1f497d"/>
                <w:sz w:val="15"/>
                <w:szCs w:val="15"/>
              </w:rPr>
            </w:pPr>
            <w:r w:rsidDel="00000000" w:rsidR="00000000" w:rsidRPr="00000000">
              <w:rPr>
                <w:color w:val="1f497d"/>
                <w:sz w:val="15"/>
                <w:szCs w:val="15"/>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B">
            <w:pPr>
              <w:spacing w:after="0" w:lineRule="auto"/>
              <w:rPr>
                <w:color w:val="1f497d"/>
                <w:sz w:val="15"/>
                <w:szCs w:val="15"/>
              </w:rPr>
            </w:pPr>
            <w:r w:rsidDel="00000000" w:rsidR="00000000" w:rsidRPr="00000000">
              <w:rPr>
                <w:b w:val="1"/>
                <w:color w:val="003366"/>
                <w:sz w:val="15"/>
                <w:szCs w:val="15"/>
                <w:rtl w:val="0"/>
              </w:rPr>
              <w:t xml:space="preserve">Isabela: </w:t>
            </w:r>
            <w:r w:rsidDel="00000000" w:rsidR="00000000" w:rsidRPr="00000000">
              <w:rPr>
                <w:color w:val="003366"/>
                <w:sz w:val="15"/>
                <w:szCs w:val="15"/>
                <w:rtl w:val="0"/>
              </w:rPr>
              <w:t xml:space="preserve">Punta Moreno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C">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D">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E">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F">
            <w:pPr>
              <w:spacing w:line="259" w:lineRule="auto"/>
              <w:jc w:val="center"/>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0">
            <w:pPr>
              <w:spacing w:line="259" w:lineRule="auto"/>
              <w:jc w:val="center"/>
              <w:rPr>
                <w:color w:val="538dd5"/>
                <w:sz w:val="15"/>
                <w:szCs w:val="15"/>
              </w:rPr>
            </w:pPr>
            <w:r w:rsidDel="00000000" w:rsidR="00000000" w:rsidRPr="00000000">
              <w:rPr>
                <w:rtl w:val="0"/>
              </w:rPr>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3">
            <w:pPr>
              <w:spacing w:after="0" w:lineRule="auto"/>
              <w:jc w:val="center"/>
              <w:rPr>
                <w:color w:val="1f497d"/>
                <w:sz w:val="15"/>
                <w:szCs w:val="15"/>
              </w:rPr>
            </w:pPr>
            <w:r w:rsidDel="00000000" w:rsidR="00000000" w:rsidRPr="00000000">
              <w:rPr>
                <w:color w:val="1f497d"/>
                <w:sz w:val="15"/>
                <w:szCs w:val="15"/>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4">
            <w:pPr>
              <w:spacing w:after="0" w:lineRule="auto"/>
              <w:rPr>
                <w:color w:val="1f497d"/>
                <w:sz w:val="15"/>
                <w:szCs w:val="15"/>
              </w:rPr>
            </w:pPr>
            <w:r w:rsidDel="00000000" w:rsidR="00000000" w:rsidRPr="00000000">
              <w:rPr>
                <w:b w:val="1"/>
                <w:color w:val="003366"/>
                <w:sz w:val="15"/>
                <w:szCs w:val="15"/>
                <w:rtl w:val="0"/>
              </w:rPr>
              <w:t xml:space="preserve">Isabela: </w:t>
            </w:r>
            <w:r w:rsidDel="00000000" w:rsidR="00000000" w:rsidRPr="00000000">
              <w:rPr>
                <w:color w:val="003366"/>
                <w:sz w:val="15"/>
                <w:szCs w:val="15"/>
                <w:rtl w:val="0"/>
              </w:rPr>
              <w:t xml:space="preserve">Bahía Isabel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5">
            <w:pPr>
              <w:spacing w:line="259" w:lineRule="auto"/>
              <w:jc w:val="center"/>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6">
            <w:pPr>
              <w:spacing w:line="259" w:lineRule="auto"/>
              <w:jc w:val="center"/>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7">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8">
            <w:pPr>
              <w:spacing w:line="259"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9">
            <w:pPr>
              <w:spacing w:line="259"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B">
            <w:pPr>
              <w:spacing w:after="0" w:lineRule="auto"/>
              <w:jc w:val="center"/>
              <w:rPr>
                <w:color w:val="1f497d"/>
                <w:sz w:val="15"/>
                <w:szCs w:val="15"/>
              </w:rPr>
            </w:pPr>
            <w:r w:rsidDel="00000000" w:rsidR="00000000" w:rsidRPr="00000000">
              <w:rPr>
                <w:color w:val="1f497d"/>
                <w:sz w:val="15"/>
                <w:szCs w:val="15"/>
                <w:rtl w:val="0"/>
              </w:rPr>
              <w:t xml:space="preserve">LUNES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C">
            <w:pPr>
              <w:spacing w:after="0" w:lineRule="auto"/>
              <w:jc w:val="center"/>
              <w:rPr>
                <w:color w:val="1f497d"/>
                <w:sz w:val="15"/>
                <w:szCs w:val="15"/>
              </w:rPr>
            </w:pPr>
            <w:r w:rsidDel="00000000" w:rsidR="00000000" w:rsidRPr="00000000">
              <w:rPr>
                <w:color w:val="1f497d"/>
                <w:sz w:val="15"/>
                <w:szCs w:val="15"/>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D">
            <w:pPr>
              <w:spacing w:after="0" w:lineRule="auto"/>
              <w:rPr>
                <w:color w:val="1f497d"/>
                <w:sz w:val="15"/>
                <w:szCs w:val="15"/>
              </w:rPr>
            </w:pPr>
            <w:r w:rsidDel="00000000" w:rsidR="00000000" w:rsidRPr="00000000">
              <w:rPr>
                <w:b w:val="1"/>
                <w:color w:val="003366"/>
                <w:sz w:val="15"/>
                <w:szCs w:val="15"/>
                <w:rtl w:val="0"/>
              </w:rPr>
              <w:t xml:space="preserve">Isabela </w:t>
            </w:r>
            <w:r w:rsidDel="00000000" w:rsidR="00000000" w:rsidRPr="00000000">
              <w:rPr>
                <w:color w:val="003366"/>
                <w:sz w:val="15"/>
                <w:szCs w:val="15"/>
                <w:rtl w:val="0"/>
              </w:rPr>
              <w:t xml:space="preserve">: Bahía Urbina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E">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F">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0">
            <w:pPr>
              <w:spacing w:line="259" w:lineRule="auto"/>
              <w:jc w:val="center"/>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1">
            <w:pPr>
              <w:spacing w:line="259"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2">
            <w:pPr>
              <w:spacing w:line="259"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5">
            <w:pPr>
              <w:spacing w:after="0" w:lineRule="auto"/>
              <w:jc w:val="center"/>
              <w:rPr>
                <w:color w:val="1f497d"/>
                <w:sz w:val="15"/>
                <w:szCs w:val="15"/>
              </w:rPr>
            </w:pPr>
            <w:r w:rsidDel="00000000" w:rsidR="00000000" w:rsidRPr="00000000">
              <w:rPr>
                <w:color w:val="1f497d"/>
                <w:sz w:val="15"/>
                <w:szCs w:val="15"/>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6">
            <w:pPr>
              <w:spacing w:after="0" w:lineRule="auto"/>
              <w:rPr>
                <w:color w:val="1f497d"/>
                <w:sz w:val="15"/>
                <w:szCs w:val="15"/>
              </w:rPr>
            </w:pPr>
            <w:r w:rsidDel="00000000" w:rsidR="00000000" w:rsidRPr="00000000">
              <w:rPr>
                <w:b w:val="1"/>
                <w:color w:val="003366"/>
                <w:sz w:val="15"/>
                <w:szCs w:val="15"/>
                <w:rtl w:val="0"/>
              </w:rPr>
              <w:t xml:space="preserve">Isabela </w:t>
            </w:r>
            <w:r w:rsidDel="00000000" w:rsidR="00000000" w:rsidRPr="00000000">
              <w:rPr>
                <w:color w:val="003366"/>
                <w:sz w:val="15"/>
                <w:szCs w:val="15"/>
                <w:rtl w:val="0"/>
              </w:rPr>
              <w:t xml:space="preserve">: Caleta Tagus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7">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8">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9">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A">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B">
            <w:pPr>
              <w:spacing w:line="259" w:lineRule="auto"/>
              <w:jc w:val="center"/>
              <w:rPr>
                <w:color w:val="538dd5"/>
                <w:sz w:val="15"/>
                <w:szCs w:val="15"/>
              </w:rPr>
            </w:pPr>
            <w:r w:rsidDel="00000000" w:rsidR="00000000" w:rsidRPr="00000000">
              <w:rPr>
                <w:color w:val="538dd5"/>
                <w:sz w:val="15"/>
                <w:szCs w:val="15"/>
                <w:rtl w:val="0"/>
              </w:rPr>
              <w:t xml:space="preserve">•</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D">
            <w:pPr>
              <w:spacing w:after="0" w:lineRule="auto"/>
              <w:jc w:val="center"/>
              <w:rPr>
                <w:color w:val="1f497d"/>
                <w:sz w:val="15"/>
                <w:szCs w:val="15"/>
              </w:rPr>
            </w:pPr>
            <w:r w:rsidDel="00000000" w:rsidR="00000000" w:rsidRPr="00000000">
              <w:rPr>
                <w:color w:val="1f497d"/>
                <w:sz w:val="15"/>
                <w:szCs w:val="15"/>
                <w:rtl w:val="0"/>
              </w:rPr>
              <w:t xml:space="preserve">MARTES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E">
            <w:pPr>
              <w:spacing w:after="0" w:lineRule="auto"/>
              <w:jc w:val="center"/>
              <w:rPr>
                <w:color w:val="1f497d"/>
                <w:sz w:val="15"/>
                <w:szCs w:val="15"/>
              </w:rPr>
            </w:pPr>
            <w:r w:rsidDel="00000000" w:rsidR="00000000" w:rsidRPr="00000000">
              <w:rPr>
                <w:color w:val="1f497d"/>
                <w:sz w:val="15"/>
                <w:szCs w:val="15"/>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F">
            <w:pPr>
              <w:spacing w:after="0" w:lineRule="auto"/>
              <w:rPr>
                <w:color w:val="1f497d"/>
                <w:sz w:val="15"/>
                <w:szCs w:val="15"/>
              </w:rPr>
            </w:pPr>
            <w:r w:rsidDel="00000000" w:rsidR="00000000" w:rsidRPr="00000000">
              <w:rPr>
                <w:b w:val="1"/>
                <w:color w:val="003366"/>
                <w:sz w:val="15"/>
                <w:szCs w:val="15"/>
                <w:rtl w:val="0"/>
              </w:rPr>
              <w:t xml:space="preserve">Fernandina: </w:t>
            </w:r>
            <w:r w:rsidDel="00000000" w:rsidR="00000000" w:rsidRPr="00000000">
              <w:rPr>
                <w:color w:val="003366"/>
                <w:sz w:val="15"/>
                <w:szCs w:val="15"/>
                <w:rtl w:val="0"/>
              </w:rPr>
              <w:t xml:space="preserve">Punta Espinoza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0">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1">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2">
            <w:pPr>
              <w:spacing w:line="259"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3">
            <w:pPr>
              <w:spacing w:line="259"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4">
            <w:pPr>
              <w:spacing w:line="259"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7">
            <w:pPr>
              <w:spacing w:after="0" w:lineRule="auto"/>
              <w:jc w:val="center"/>
              <w:rPr>
                <w:color w:val="1f497d"/>
                <w:sz w:val="15"/>
                <w:szCs w:val="15"/>
              </w:rPr>
            </w:pPr>
            <w:r w:rsidDel="00000000" w:rsidR="00000000" w:rsidRPr="00000000">
              <w:rPr>
                <w:color w:val="1f497d"/>
                <w:sz w:val="15"/>
                <w:szCs w:val="15"/>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8">
            <w:pPr>
              <w:spacing w:after="0" w:lineRule="auto"/>
              <w:rPr>
                <w:b w:val="1"/>
                <w:color w:val="003366"/>
                <w:sz w:val="15"/>
                <w:szCs w:val="15"/>
              </w:rPr>
            </w:pPr>
            <w:r w:rsidDel="00000000" w:rsidR="00000000" w:rsidRPr="00000000">
              <w:rPr>
                <w:b w:val="1"/>
                <w:color w:val="003366"/>
                <w:sz w:val="15"/>
                <w:szCs w:val="15"/>
                <w:rtl w:val="0"/>
              </w:rPr>
              <w:t xml:space="preserve">Isabela </w:t>
            </w:r>
            <w:r w:rsidDel="00000000" w:rsidR="00000000" w:rsidRPr="00000000">
              <w:rPr>
                <w:color w:val="003366"/>
                <w:sz w:val="15"/>
                <w:szCs w:val="15"/>
                <w:rtl w:val="0"/>
              </w:rPr>
              <w:t xml:space="preserve">: Punta Albermarle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9">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A">
            <w:pPr>
              <w:spacing w:line="259" w:lineRule="auto"/>
              <w:jc w:val="center"/>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B">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C">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D">
            <w:pPr>
              <w:spacing w:line="259" w:lineRule="auto"/>
              <w:jc w:val="center"/>
              <w:rPr>
                <w:color w:val="538dd5"/>
                <w:sz w:val="15"/>
                <w:szCs w:val="15"/>
              </w:rPr>
            </w:pPr>
            <w:r w:rsidDel="00000000" w:rsidR="00000000" w:rsidRPr="00000000">
              <w:rPr>
                <w:color w:val="538dd5"/>
                <w:sz w:val="15"/>
                <w:szCs w:val="15"/>
                <w:rtl w:val="0"/>
              </w:rPr>
              <w:t xml:space="preserve">•</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F">
            <w:pPr>
              <w:spacing w:after="0" w:lineRule="auto"/>
              <w:jc w:val="center"/>
              <w:rPr>
                <w:color w:val="1f497d"/>
                <w:sz w:val="15"/>
                <w:szCs w:val="15"/>
              </w:rPr>
            </w:pPr>
            <w:r w:rsidDel="00000000" w:rsidR="00000000" w:rsidRPr="00000000">
              <w:rPr>
                <w:color w:val="1f497d"/>
                <w:sz w:val="15"/>
                <w:szCs w:val="15"/>
                <w:rtl w:val="0"/>
              </w:rPr>
              <w:t xml:space="preserve">MIÉRCOLES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0">
            <w:pPr>
              <w:spacing w:after="0" w:lineRule="auto"/>
              <w:jc w:val="center"/>
              <w:rPr>
                <w:color w:val="1f497d"/>
                <w:sz w:val="15"/>
                <w:szCs w:val="15"/>
              </w:rPr>
            </w:pPr>
            <w:r w:rsidDel="00000000" w:rsidR="00000000" w:rsidRPr="00000000">
              <w:rPr>
                <w:color w:val="1f497d"/>
                <w:sz w:val="15"/>
                <w:szCs w:val="15"/>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1">
            <w:pPr>
              <w:spacing w:after="0" w:lineRule="auto"/>
              <w:rPr>
                <w:color w:val="1f497d"/>
                <w:sz w:val="15"/>
                <w:szCs w:val="15"/>
              </w:rPr>
            </w:pPr>
            <w:r w:rsidDel="00000000" w:rsidR="00000000" w:rsidRPr="00000000">
              <w:rPr>
                <w:b w:val="1"/>
                <w:color w:val="003366"/>
                <w:sz w:val="15"/>
                <w:szCs w:val="15"/>
                <w:rtl w:val="0"/>
              </w:rPr>
              <w:t xml:space="preserve">Santiago </w:t>
            </w:r>
            <w:r w:rsidDel="00000000" w:rsidR="00000000" w:rsidRPr="00000000">
              <w:rPr>
                <w:color w:val="003366"/>
                <w:sz w:val="15"/>
                <w:szCs w:val="15"/>
                <w:rtl w:val="0"/>
              </w:rPr>
              <w:t xml:space="preserve">: Puerto Egas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2">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3">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4">
            <w:pPr>
              <w:spacing w:line="259"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5">
            <w:pPr>
              <w:spacing w:line="259"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6">
            <w:pPr>
              <w:spacing w:line="259" w:lineRule="auto"/>
              <w:jc w:val="center"/>
              <w:rPr>
                <w:color w:val="538dd5"/>
                <w:sz w:val="15"/>
                <w:szCs w:val="15"/>
              </w:rPr>
            </w:pPr>
            <w:r w:rsidDel="00000000" w:rsidR="00000000" w:rsidRPr="00000000">
              <w:rPr>
                <w:color w:val="538dd5"/>
                <w:sz w:val="15"/>
                <w:szCs w:val="15"/>
                <w:rtl w:val="0"/>
              </w:rPr>
              <w:t xml:space="preserve"> </w:t>
            </w:r>
          </w:p>
        </w:tc>
      </w:tr>
      <w:tr>
        <w:trPr>
          <w:cantSplit w:val="0"/>
          <w:trHeight w:val="328"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9">
            <w:pPr>
              <w:spacing w:after="0" w:lineRule="auto"/>
              <w:jc w:val="center"/>
              <w:rPr>
                <w:color w:val="1f497d"/>
                <w:sz w:val="15"/>
                <w:szCs w:val="15"/>
              </w:rPr>
            </w:pPr>
            <w:r w:rsidDel="00000000" w:rsidR="00000000" w:rsidRPr="00000000">
              <w:rPr>
                <w:color w:val="1f497d"/>
                <w:sz w:val="15"/>
                <w:szCs w:val="15"/>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A">
            <w:pPr>
              <w:spacing w:after="0" w:lineRule="auto"/>
              <w:rPr>
                <w:color w:val="1f497d"/>
                <w:sz w:val="15"/>
                <w:szCs w:val="15"/>
              </w:rPr>
            </w:pPr>
            <w:r w:rsidDel="00000000" w:rsidR="00000000" w:rsidRPr="00000000">
              <w:rPr>
                <w:b w:val="1"/>
                <w:color w:val="003366"/>
                <w:sz w:val="15"/>
                <w:szCs w:val="15"/>
                <w:rtl w:val="0"/>
              </w:rPr>
              <w:t xml:space="preserve">Santiago: </w:t>
            </w:r>
            <w:r w:rsidDel="00000000" w:rsidR="00000000" w:rsidRPr="00000000">
              <w:rPr>
                <w:color w:val="003366"/>
                <w:sz w:val="15"/>
                <w:szCs w:val="15"/>
                <w:rtl w:val="0"/>
              </w:rPr>
              <w:t xml:space="preserve">Playa Espumilla/Caleta Bucanero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B">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C">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D">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E">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F">
            <w:pPr>
              <w:spacing w:line="259" w:lineRule="auto"/>
              <w:jc w:val="center"/>
              <w:rPr>
                <w:color w:val="538dd5"/>
                <w:sz w:val="15"/>
                <w:szCs w:val="15"/>
              </w:rPr>
            </w:pPr>
            <w:r w:rsidDel="00000000" w:rsidR="00000000" w:rsidRPr="00000000">
              <w:rPr>
                <w:color w:val="538dd5"/>
                <w:sz w:val="15"/>
                <w:szCs w:val="15"/>
                <w:rtl w:val="0"/>
              </w:rPr>
              <w:t xml:space="preserve">•</w:t>
            </w:r>
          </w:p>
        </w:tc>
      </w:tr>
      <w:tr>
        <w:trPr>
          <w:cantSplit w:val="0"/>
          <w:trHeight w:val="16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5"/>
                <w:szCs w:val="15"/>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1">
            <w:pPr>
              <w:spacing w:after="0" w:lineRule="auto"/>
              <w:jc w:val="center"/>
              <w:rPr>
                <w:color w:val="1f497d"/>
                <w:sz w:val="15"/>
                <w:szCs w:val="15"/>
              </w:rPr>
            </w:pPr>
            <w:r w:rsidDel="00000000" w:rsidR="00000000" w:rsidRPr="00000000">
              <w:rPr>
                <w:color w:val="1f497d"/>
                <w:sz w:val="15"/>
                <w:szCs w:val="15"/>
                <w:rtl w:val="0"/>
              </w:rPr>
              <w:t xml:space="preserve">JUEVES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2">
            <w:pPr>
              <w:spacing w:after="0" w:lineRule="auto"/>
              <w:jc w:val="center"/>
              <w:rPr>
                <w:color w:val="1f497d"/>
                <w:sz w:val="15"/>
                <w:szCs w:val="15"/>
              </w:rPr>
            </w:pPr>
            <w:r w:rsidDel="00000000" w:rsidR="00000000" w:rsidRPr="00000000">
              <w:rPr>
                <w:color w:val="1f497d"/>
                <w:sz w:val="15"/>
                <w:szCs w:val="15"/>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3">
            <w:pPr>
              <w:spacing w:after="0" w:lineRule="auto"/>
              <w:rPr>
                <w:color w:val="1f497d"/>
                <w:sz w:val="15"/>
                <w:szCs w:val="15"/>
              </w:rPr>
            </w:pPr>
            <w:r w:rsidDel="00000000" w:rsidR="00000000" w:rsidRPr="00000000">
              <w:rPr>
                <w:b w:val="1"/>
                <w:color w:val="003366"/>
                <w:sz w:val="15"/>
                <w:szCs w:val="15"/>
                <w:rtl w:val="0"/>
              </w:rPr>
              <w:t xml:space="preserve">Santa Cruz </w:t>
            </w:r>
            <w:r w:rsidDel="00000000" w:rsidR="00000000" w:rsidRPr="00000000">
              <w:rPr>
                <w:color w:val="003366"/>
                <w:sz w:val="15"/>
                <w:szCs w:val="15"/>
                <w:rtl w:val="0"/>
              </w:rPr>
              <w:t xml:space="preserve">: Cerro Dragón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4">
            <w:pPr>
              <w:spacing w:line="259" w:lineRule="auto"/>
              <w:jc w:val="center"/>
              <w:rPr>
                <w:color w:val="538dd5"/>
                <w:sz w:val="15"/>
                <w:szCs w:val="15"/>
              </w:rPr>
            </w:pPr>
            <w:r w:rsidDel="00000000" w:rsidR="00000000" w:rsidRPr="00000000">
              <w:rPr>
                <w:color w:val="538dd5"/>
                <w:sz w:val="15"/>
                <w:szCs w:val="15"/>
                <w:rtl w:val="0"/>
              </w:rPr>
              <w:t xml:space="preserve">•</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5">
            <w:pPr>
              <w:spacing w:line="259" w:lineRule="auto"/>
              <w:jc w:val="center"/>
              <w:rPr>
                <w:color w:val="538dd5"/>
                <w:sz w:val="15"/>
                <w:szCs w:val="15"/>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6">
            <w:pPr>
              <w:spacing w:line="259"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7">
            <w:pPr>
              <w:spacing w:line="259" w:lineRule="auto"/>
              <w:jc w:val="center"/>
              <w:rPr>
                <w:color w:val="538dd5"/>
                <w:sz w:val="15"/>
                <w:szCs w:val="15"/>
              </w:rPr>
            </w:pPr>
            <w:r w:rsidDel="00000000" w:rsidR="00000000" w:rsidRPr="00000000">
              <w:rPr>
                <w:color w:val="538dd5"/>
                <w:sz w:val="15"/>
                <w:szCs w:val="15"/>
                <w:rtl w:val="0"/>
              </w:rPr>
              <w:t xml:space="preserve"> </w:t>
            </w:r>
          </w:p>
        </w:tc>
        <w:tc>
          <w:tcPr>
            <w:tcBorders>
              <w:top w:color="000000" w:space="0" w:sz="4" w:val="single"/>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68">
            <w:pPr>
              <w:spacing w:line="259" w:lineRule="auto"/>
              <w:jc w:val="center"/>
              <w:rPr>
                <w:color w:val="538dd5"/>
                <w:sz w:val="15"/>
                <w:szCs w:val="15"/>
              </w:rPr>
            </w:pPr>
            <w:r w:rsidDel="00000000" w:rsidR="00000000" w:rsidRPr="00000000">
              <w:rPr>
                <w:color w:val="538dd5"/>
                <w:sz w:val="15"/>
                <w:szCs w:val="15"/>
                <w:rtl w:val="0"/>
              </w:rPr>
              <w:t xml:space="preserve"> </w:t>
            </w:r>
          </w:p>
        </w:tc>
      </w:tr>
    </w:tbl>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Calibri" w:cs="Calibri" w:eastAsia="Calibri" w:hAnsi="Calibri"/>
          <w:b w:val="0"/>
          <w:i w:val="0"/>
          <w:smallCaps w:val="0"/>
          <w:strike w:val="0"/>
          <w:color w:val="2f5496"/>
          <w:sz w:val="32"/>
          <w:szCs w:val="32"/>
          <w:u w:val="none"/>
          <w:shd w:fill="auto" w:val="clear"/>
          <w:vertAlign w:val="baseline"/>
        </w:rPr>
      </w:pPr>
      <w:r w:rsidDel="00000000" w:rsidR="00000000" w:rsidRPr="00000000">
        <w:rPr>
          <w:rFonts w:ascii="Calibri" w:cs="Calibri" w:eastAsia="Calibri" w:hAnsi="Calibri"/>
          <w:b w:val="0"/>
          <w:i w:val="0"/>
          <w:smallCaps w:val="0"/>
          <w:strike w:val="0"/>
          <w:color w:val="2f5496"/>
          <w:sz w:val="32"/>
          <w:szCs w:val="32"/>
          <w:u w:val="none"/>
          <w:shd w:fill="auto" w:val="clear"/>
          <w:vertAlign w:val="baseline"/>
          <w:rtl w:val="0"/>
        </w:rPr>
        <w:t xml:space="preserve">Día 1 – Sábado</w:t>
      </w:r>
    </w:p>
    <w:p w:rsidR="00000000" w:rsidDel="00000000" w:rsidP="00000000" w:rsidRDefault="00000000" w:rsidRPr="00000000" w14:paraId="0000006B">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left"/>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AM: DESPEGUE HACIA EL AEROPUERTO DE BALTRA</w:t>
      </w:r>
    </w:p>
    <w:p w:rsidR="00000000" w:rsidDel="00000000" w:rsidP="00000000" w:rsidRDefault="00000000" w:rsidRPr="00000000" w14:paraId="0000006C">
      <w:pPr>
        <w:jc w:val="both"/>
        <w:rPr/>
      </w:pPr>
      <w:r w:rsidDel="00000000" w:rsidR="00000000" w:rsidRPr="00000000">
        <w:rPr>
          <w:rtl w:val="0"/>
        </w:rPr>
        <w:t xml:space="preserve">Embárcate en una aventura inolvidable a las Islas Galápagos, comenzando con tu llegada al aeropuerto de Baltra. Nuestro guía naturalista experto del Parque Nacional esperará ansiosamente su llegada para presentarle las maravillas que le esperan.</w:t>
      </w:r>
    </w:p>
    <w:p w:rsidR="00000000" w:rsidDel="00000000" w:rsidP="00000000" w:rsidRDefault="00000000" w:rsidRPr="00000000" w14:paraId="0000006D">
      <w:pPr>
        <w:jc w:val="both"/>
        <w:rPr/>
      </w:pPr>
      <w:r w:rsidDel="00000000" w:rsidR="00000000" w:rsidRPr="00000000">
        <w:rPr/>
        <w:drawing>
          <wp:inline distB="0" distT="0" distL="0" distR="0">
            <wp:extent cx="5731510" cy="1910715"/>
            <wp:effectExtent b="0" l="0" r="0" t="0"/>
            <wp:docPr descr="Un barco en el agua&#10;&#10;Descripción generada automáticamente" id="1866675189" name="image5.png"/>
            <a:graphic>
              <a:graphicData uri="http://schemas.openxmlformats.org/drawingml/2006/picture">
                <pic:pic>
                  <pic:nvPicPr>
                    <pic:cNvPr descr="Un barco en el agua&#10;&#10;Descripción generada automáticamente" id="0" name="image5.png"/>
                    <pic:cNvPicPr preferRelativeResize="0"/>
                  </pic:nvPicPr>
                  <pic:blipFill>
                    <a:blip r:embed="rId8"/>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left"/>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PM: EXPLORANDO LAS TIERRAS ALTAS</w:t>
      </w:r>
    </w:p>
    <w:p w:rsidR="00000000" w:rsidDel="00000000" w:rsidP="00000000" w:rsidRDefault="00000000" w:rsidRPr="00000000" w14:paraId="0000006F">
      <w:pPr>
        <w:jc w:val="both"/>
        <w:rPr/>
      </w:pPr>
      <w:r w:rsidDel="00000000" w:rsidR="00000000" w:rsidRPr="00000000">
        <w:rPr>
          <w:rtl w:val="0"/>
        </w:rPr>
        <w:t xml:space="preserve">Ya sea que comience su exploración desde Baltra o Puerto Ayora, un cómodo viaje en autobús lo llevará al verde abrazo de las tierras altas. En el camino, haremos una pausa en una reserva, donde entrarás en exuberantes bosques de las tierras altas para buscar tortugas gigantes de Galápagos en su hábitat natural. Sea testigo de estos gentiles titanes, algunos de los cuales pesan más de 300 kg/600 libras, mientras pastan y se reclinan en tranquilos estanques de agua dulce. Estas tierras altas son también un santuario para muchas especies de aves que rara vez se encuentran en las tierras bajas, como los pinzones (árboles, pájaros carpinteros y vegetarianos), papamoscas y numerosas aves acuáticas. Dependiendo de tu itinerario, también visitarás un túnel de lava. Aquí, profundizarás en la fascinante historia geológica de Galápagos y comprenderás cómo las antiguas erupciones volcánicas crearon estas extraordinarias formaciones.</w:t>
      </w:r>
    </w:p>
    <w:p w:rsidR="00000000" w:rsidDel="00000000" w:rsidP="00000000" w:rsidRDefault="00000000" w:rsidRPr="00000000" w14:paraId="00000070">
      <w:pPr>
        <w:jc w:val="both"/>
        <w:rPr/>
      </w:pPr>
      <w:r w:rsidDel="00000000" w:rsidR="00000000" w:rsidRPr="00000000">
        <w:rPr/>
        <w:drawing>
          <wp:inline distB="0" distT="0" distL="0" distR="0">
            <wp:extent cx="5715000" cy="1905000"/>
            <wp:effectExtent b="0" l="0" r="0" t="0"/>
            <wp:docPr id="1866675188" name="image12.png"/>
            <a:graphic>
              <a:graphicData uri="http://schemas.openxmlformats.org/drawingml/2006/picture">
                <pic:pic>
                  <pic:nvPicPr>
                    <pic:cNvPr id="0" name="image12.png"/>
                    <pic:cNvPicPr preferRelativeResize="0"/>
                  </pic:nvPicPr>
                  <pic:blipFill>
                    <a:blip r:embed="rId9"/>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rPr/>
      </w:pPr>
      <w:r w:rsidDel="00000000" w:rsidR="00000000" w:rsidRPr="00000000">
        <w:rPr>
          <w:b w:val="1"/>
          <w:rtl w:val="0"/>
        </w:rPr>
        <w:t xml:space="preserve">Puntos destacados: </w:t>
      </w:r>
      <w:r w:rsidDel="00000000" w:rsidR="00000000" w:rsidRPr="00000000">
        <w:rPr>
          <w:rtl w:val="0"/>
        </w:rPr>
        <w:t xml:space="preserve">tortugas gigantes, pinzones de Darwin, lechuzas, patos de mejillas blancas, papamoscas de Galápagos, túneles de lava.</w:t>
      </w:r>
    </w:p>
    <w:tbl>
      <w:tblPr>
        <w:tblStyle w:val="Table2"/>
        <w:tblW w:w="3964.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72">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Comidas</w:t>
            </w:r>
          </w:p>
        </w:tc>
        <w:tc>
          <w:tcPr/>
          <w:p w:rsidR="00000000" w:rsidDel="00000000" w:rsidP="00000000" w:rsidRDefault="00000000" w:rsidRPr="00000000" w14:paraId="00000073">
            <w:pPr>
              <w:spacing w:line="259" w:lineRule="auto"/>
              <w:rPr>
                <w:sz w:val="20"/>
                <w:szCs w:val="20"/>
              </w:rPr>
            </w:pPr>
            <w:r w:rsidDel="00000000" w:rsidR="00000000" w:rsidRPr="00000000">
              <w:rPr>
                <w:sz w:val="20"/>
                <w:szCs w:val="20"/>
                <w:rtl w:val="0"/>
              </w:rPr>
              <w:t xml:space="preserve">A/C</w:t>
            </w:r>
          </w:p>
        </w:tc>
      </w:tr>
      <w:tr>
        <w:trPr>
          <w:cantSplit w:val="0"/>
          <w:tblHeader w:val="0"/>
        </w:trPr>
        <w:tc>
          <w:tcPr>
            <w:shd w:fill="16253d" w:val="clear"/>
          </w:tcPr>
          <w:p w:rsidR="00000000" w:rsidDel="00000000" w:rsidP="00000000" w:rsidRDefault="00000000" w:rsidRPr="00000000" w14:paraId="00000074">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75">
            <w:pPr>
              <w:spacing w:line="259" w:lineRule="auto"/>
              <w:rPr>
                <w:sz w:val="20"/>
                <w:szCs w:val="20"/>
              </w:rPr>
            </w:pPr>
            <w:r w:rsidDel="00000000" w:rsidR="00000000" w:rsidRPr="00000000">
              <w:rPr>
                <w:sz w:val="20"/>
                <w:szCs w:val="20"/>
                <w:rtl w:val="0"/>
              </w:rPr>
              <w:t xml:space="preserve">1 - 1,5 km / 0,6 – 0,9 millas</w:t>
            </w:r>
          </w:p>
        </w:tc>
      </w:tr>
      <w:tr>
        <w:trPr>
          <w:cantSplit w:val="0"/>
          <w:tblHeader w:val="0"/>
        </w:trPr>
        <w:tc>
          <w:tcPr>
            <w:shd w:fill="16253d" w:val="clear"/>
          </w:tcPr>
          <w:p w:rsidR="00000000" w:rsidDel="00000000" w:rsidP="00000000" w:rsidRDefault="00000000" w:rsidRPr="00000000" w14:paraId="00000076">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77">
            <w:pPr>
              <w:spacing w:line="259"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78">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79">
            <w:pPr>
              <w:spacing w:line="259" w:lineRule="auto"/>
              <w:rPr>
                <w:sz w:val="20"/>
                <w:szCs w:val="20"/>
              </w:rPr>
            </w:pPr>
            <w:r w:rsidDel="00000000" w:rsidR="00000000" w:rsidRPr="00000000">
              <w:rPr>
                <w:sz w:val="20"/>
                <w:szCs w:val="20"/>
                <w:rtl w:val="0"/>
              </w:rPr>
              <w:t xml:space="preserve">Desembarco seco y caminatas.</w:t>
            </w:r>
          </w:p>
        </w:tc>
      </w:tr>
    </w:tbl>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Calibri" w:cs="Calibri" w:eastAsia="Calibri" w:hAnsi="Calibri"/>
          <w:b w:val="0"/>
          <w:i w:val="0"/>
          <w:smallCaps w:val="0"/>
          <w:strike w:val="0"/>
          <w:color w:val="2f5496"/>
          <w:sz w:val="32"/>
          <w:szCs w:val="32"/>
          <w:u w:val="none"/>
          <w:shd w:fill="auto" w:val="clear"/>
          <w:vertAlign w:val="baseline"/>
        </w:rPr>
      </w:pPr>
      <w:r w:rsidDel="00000000" w:rsidR="00000000" w:rsidRPr="00000000">
        <w:rPr>
          <w:rFonts w:ascii="Calibri" w:cs="Calibri" w:eastAsia="Calibri" w:hAnsi="Calibri"/>
          <w:b w:val="0"/>
          <w:i w:val="0"/>
          <w:smallCaps w:val="0"/>
          <w:strike w:val="0"/>
          <w:color w:val="2f5496"/>
          <w:sz w:val="32"/>
          <w:szCs w:val="32"/>
          <w:u w:val="none"/>
          <w:shd w:fill="auto" w:val="clear"/>
          <w:vertAlign w:val="baseline"/>
          <w:rtl w:val="0"/>
        </w:rPr>
        <w:t xml:space="preserve">Día 2 – Domingo</w:t>
      </w:r>
    </w:p>
    <w:p w:rsidR="00000000" w:rsidDel="00000000" w:rsidP="00000000" w:rsidRDefault="00000000" w:rsidRPr="00000000" w14:paraId="0000007C">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left"/>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AM: EL DESIERTO DE LAVA DE PUNTA MORENO</w:t>
      </w:r>
    </w:p>
    <w:p w:rsidR="00000000" w:rsidDel="00000000" w:rsidP="00000000" w:rsidRDefault="00000000" w:rsidRPr="00000000" w14:paraId="0000007D">
      <w:pPr>
        <w:jc w:val="both"/>
        <w:rPr/>
      </w:pPr>
      <w:r w:rsidDel="00000000" w:rsidR="00000000" w:rsidRPr="00000000">
        <w:rPr>
          <w:rtl w:val="0"/>
        </w:rPr>
        <w:t xml:space="preserve">Comience el día en el paisaje aparentemente árido, pero encantador de Moreno Point, un vasto cuadro de campos de lava que se despliega en un tapiz de vida. A medida que se aventure tierra adentro, descubra lagunas salobres que actúan como oasis de vida, repletas de flamencos, gallinules, patos y garzas. A lo largo de la costa, esté atento a los juguetones pingüinos, las iguanas marinas, los cormoranes no voladores, los piqueros de patas azules, los leones marinos, los ostreros y un coro de otras aves playeras.</w:t>
      </w:r>
    </w:p>
    <w:p w:rsidR="00000000" w:rsidDel="00000000" w:rsidP="00000000" w:rsidRDefault="00000000" w:rsidRPr="00000000" w14:paraId="0000007E">
      <w:pPr>
        <w:jc w:val="both"/>
        <w:rPr/>
      </w:pPr>
      <w:r w:rsidDel="00000000" w:rsidR="00000000" w:rsidRPr="00000000">
        <w:rPr/>
        <w:drawing>
          <wp:inline distB="0" distT="0" distL="0" distR="0">
            <wp:extent cx="5715000" cy="2030360"/>
            <wp:effectExtent b="0" l="0" r="0" t="0"/>
            <wp:docPr id="1866675191"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5715000" cy="203036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jc w:val="both"/>
        <w:rPr/>
      </w:pPr>
      <w:r w:rsidDel="00000000" w:rsidR="00000000" w:rsidRPr="00000000">
        <w:rPr>
          <w:b w:val="1"/>
          <w:rtl w:val="0"/>
        </w:rPr>
        <w:t xml:space="preserve">Experiencia de snorkel: </w:t>
      </w:r>
      <w:r w:rsidDel="00000000" w:rsidR="00000000" w:rsidRPr="00000000">
        <w:rPr>
          <w:rtl w:val="0"/>
        </w:rPr>
        <w:t xml:space="preserve">Sumérgete en las aguas cristalinas para observar más de cerca las tortugas marinas, los cormoranes y una variedad de especies de peces. Incluso podrías ver al esquivo caballito de mar entre las largas algas si miras con atención.</w:t>
      </w:r>
    </w:p>
    <w:p w:rsidR="00000000" w:rsidDel="00000000" w:rsidP="00000000" w:rsidRDefault="00000000" w:rsidRPr="00000000" w14:paraId="00000080">
      <w:pPr>
        <w:jc w:val="both"/>
        <w:rPr/>
      </w:pPr>
      <w:r w:rsidDel="00000000" w:rsidR="00000000" w:rsidRPr="00000000">
        <w:rPr>
          <w:b w:val="1"/>
          <w:rtl w:val="0"/>
        </w:rPr>
        <w:t xml:space="preserve">Destacados: </w:t>
      </w:r>
      <w:r w:rsidDel="00000000" w:rsidR="00000000" w:rsidRPr="00000000">
        <w:rPr>
          <w:rtl w:val="0"/>
        </w:rPr>
        <w:t xml:space="preserve">flamencos americanos, patos, gallinules, pingüinos, cormoranes, iguanas marinas, leones marinos, sinsontes de Galápagos y pinzones de Darwin.</w:t>
      </w:r>
    </w:p>
    <w:tbl>
      <w:tblPr>
        <w:tblStyle w:val="Table3"/>
        <w:tblW w:w="3964.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8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82">
            <w:pPr>
              <w:spacing w:line="259" w:lineRule="auto"/>
              <w:jc w:val="both"/>
              <w:rPr>
                <w:sz w:val="20"/>
                <w:szCs w:val="20"/>
              </w:rPr>
            </w:pPr>
            <w:r w:rsidDel="00000000" w:rsidR="00000000" w:rsidRPr="00000000">
              <w:rPr>
                <w:sz w:val="20"/>
                <w:szCs w:val="20"/>
                <w:rtl w:val="0"/>
              </w:rPr>
              <w:t xml:space="preserve">1,6 km / 1 mi</w:t>
            </w:r>
          </w:p>
        </w:tc>
      </w:tr>
      <w:tr>
        <w:trPr>
          <w:cantSplit w:val="0"/>
          <w:tblHeader w:val="0"/>
        </w:trPr>
        <w:tc>
          <w:tcPr>
            <w:shd w:fill="16253d" w:val="clear"/>
          </w:tcPr>
          <w:p w:rsidR="00000000" w:rsidDel="00000000" w:rsidP="00000000" w:rsidRDefault="00000000" w:rsidRPr="00000000" w14:paraId="00000083">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84">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85">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86">
            <w:pPr>
              <w:spacing w:line="259" w:lineRule="auto"/>
              <w:jc w:val="both"/>
              <w:rPr>
                <w:sz w:val="20"/>
                <w:szCs w:val="20"/>
              </w:rPr>
            </w:pPr>
            <w:r w:rsidDel="00000000" w:rsidR="00000000" w:rsidRPr="00000000">
              <w:rPr>
                <w:sz w:val="20"/>
                <w:szCs w:val="20"/>
                <w:rtl w:val="0"/>
              </w:rPr>
              <w:t xml:space="preserve">Desembarco seco y caminatas.</w:t>
            </w:r>
          </w:p>
        </w:tc>
      </w:tr>
    </w:tbl>
    <w:p w:rsidR="00000000" w:rsidDel="00000000" w:rsidP="00000000" w:rsidRDefault="00000000" w:rsidRPr="00000000" w14:paraId="00000087">
      <w:pPr>
        <w:jc w:val="both"/>
        <w:rPr/>
      </w:pPr>
      <w:r w:rsidDel="00000000" w:rsidR="00000000" w:rsidRPr="00000000">
        <w:rPr>
          <w:rtl w:val="0"/>
        </w:rPr>
      </w:r>
    </w:p>
    <w:p w:rsidR="00000000" w:rsidDel="00000000" w:rsidP="00000000" w:rsidRDefault="00000000" w:rsidRPr="00000000" w14:paraId="00000088">
      <w:pPr>
        <w:jc w:val="both"/>
        <w:rPr/>
      </w:pPr>
      <w:r w:rsidDel="00000000" w:rsidR="00000000" w:rsidRPr="00000000">
        <w:rPr>
          <w:rtl w:val="0"/>
        </w:rPr>
      </w:r>
    </w:p>
    <w:p w:rsidR="00000000" w:rsidDel="00000000" w:rsidP="00000000" w:rsidRDefault="00000000" w:rsidRPr="00000000" w14:paraId="00000089">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PM: REFUGIO DE MANGLARES DE LA BAHÍA ELIZABETH</w:t>
      </w:r>
    </w:p>
    <w:p w:rsidR="00000000" w:rsidDel="00000000" w:rsidP="00000000" w:rsidRDefault="00000000" w:rsidRPr="00000000" w14:paraId="0000008A">
      <w:pPr>
        <w:jc w:val="both"/>
        <w:rPr/>
      </w:pPr>
      <w:r w:rsidDel="00000000" w:rsidR="00000000" w:rsidRPr="00000000">
        <w:rPr>
          <w:rtl w:val="0"/>
        </w:rPr>
        <w:t xml:space="preserve">A medida que avanza la tarde, exploramos la hermosa Bahía Elizabeth, un tranquilo refugio rodeado de imponentes manglares y desolados campos de lava. Sin senderos, navegaremos por la zona en un bote, explorando la intrincada red de canales, piscinas y Caletas repletas de vida marina. Este sitio es uno de los lugares privilegiados para observar los raros pingüinos de Galápagos, que cuentan con sólo alrededor de 3.000 en la población total de las islas. La región también es un lugar de anidación para cormoranes no voladores, mientras que los piqueros de patas azules y los pelícanos suelen pescar en estas aguas poco profundas y ricas en nutrientes. Busque las elegantes rayas y tortugas marinas que abundan en este lugar.</w:t>
      </w:r>
    </w:p>
    <w:p w:rsidR="00000000" w:rsidDel="00000000" w:rsidP="00000000" w:rsidRDefault="00000000" w:rsidRPr="00000000" w14:paraId="0000008B">
      <w:pPr>
        <w:jc w:val="both"/>
        <w:rPr/>
      </w:pPr>
      <w:r w:rsidDel="00000000" w:rsidR="00000000" w:rsidRPr="00000000">
        <w:rPr/>
        <w:drawing>
          <wp:inline distB="0" distT="0" distL="0" distR="0">
            <wp:extent cx="5715000" cy="2381250"/>
            <wp:effectExtent b="0" l="0" r="0" t="0"/>
            <wp:docPr id="1866675190" name="image10.png"/>
            <a:graphic>
              <a:graphicData uri="http://schemas.openxmlformats.org/drawingml/2006/picture">
                <pic:pic>
                  <pic:nvPicPr>
                    <pic:cNvPr id="0" name="image10.png"/>
                    <pic:cNvPicPr preferRelativeResize="0"/>
                  </pic:nvPicPr>
                  <pic:blipFill>
                    <a:blip r:embed="rId11"/>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jc w:val="both"/>
        <w:rPr/>
      </w:pPr>
      <w:r w:rsidDel="00000000" w:rsidR="00000000" w:rsidRPr="00000000">
        <w:rPr>
          <w:b w:val="1"/>
          <w:rtl w:val="0"/>
        </w:rPr>
        <w:t xml:space="preserve">Destacados: </w:t>
      </w:r>
      <w:r w:rsidDel="00000000" w:rsidR="00000000" w:rsidRPr="00000000">
        <w:rPr>
          <w:rtl w:val="0"/>
        </w:rPr>
        <w:t xml:space="preserve">Halcones de Galápagos, tortugas marinas, rayas, pingüinos de Galápagos, cormoranes no voladores y garzas.</w:t>
      </w:r>
    </w:p>
    <w:tbl>
      <w:tblPr>
        <w:tblStyle w:val="Table4"/>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8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Comidas</w:t>
            </w:r>
          </w:p>
        </w:tc>
        <w:tc>
          <w:tcPr/>
          <w:p w:rsidR="00000000" w:rsidDel="00000000" w:rsidP="00000000" w:rsidRDefault="00000000" w:rsidRPr="00000000" w14:paraId="0000008E">
            <w:pPr>
              <w:spacing w:line="259" w:lineRule="auto"/>
              <w:jc w:val="both"/>
              <w:rPr>
                <w:sz w:val="20"/>
                <w:szCs w:val="20"/>
              </w:rPr>
            </w:pPr>
            <w:r w:rsidDel="00000000" w:rsidR="00000000" w:rsidRPr="00000000">
              <w:rPr>
                <w:sz w:val="20"/>
                <w:szCs w:val="20"/>
                <w:rtl w:val="0"/>
              </w:rPr>
              <w:t xml:space="preserve">Desayuno (D), Almuerzo (A), Cena (C)</w:t>
            </w:r>
          </w:p>
        </w:tc>
      </w:tr>
      <w:tr>
        <w:trPr>
          <w:cantSplit w:val="0"/>
          <w:tblHeader w:val="0"/>
        </w:trPr>
        <w:tc>
          <w:tcPr>
            <w:shd w:fill="16253d" w:val="clear"/>
          </w:tcPr>
          <w:p w:rsidR="00000000" w:rsidDel="00000000" w:rsidP="00000000" w:rsidRDefault="00000000" w:rsidRPr="00000000" w14:paraId="0000008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90">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9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92">
            <w:pPr>
              <w:spacing w:line="259" w:lineRule="auto"/>
              <w:jc w:val="both"/>
              <w:rPr>
                <w:sz w:val="20"/>
                <w:szCs w:val="20"/>
              </w:rPr>
            </w:pPr>
            <w:r w:rsidDel="00000000" w:rsidR="00000000" w:rsidRPr="00000000">
              <w:rPr>
                <w:sz w:val="20"/>
                <w:szCs w:val="20"/>
                <w:rtl w:val="0"/>
              </w:rPr>
              <w:t xml:space="preserve">Paseo en Panga</w:t>
            </w:r>
          </w:p>
        </w:tc>
      </w:tr>
    </w:tbl>
    <w:p w:rsidR="00000000" w:rsidDel="00000000" w:rsidP="00000000" w:rsidRDefault="00000000" w:rsidRPr="00000000" w14:paraId="00000093">
      <w:pPr>
        <w:jc w:val="both"/>
        <w:rPr/>
      </w:pPr>
      <w:r w:rsidDel="00000000" w:rsidR="00000000" w:rsidRPr="00000000">
        <w:rPr>
          <w:rtl w:val="0"/>
        </w:rPr>
      </w:r>
    </w:p>
    <w:p w:rsidR="00000000" w:rsidDel="00000000" w:rsidP="00000000" w:rsidRDefault="00000000" w:rsidRPr="00000000" w14:paraId="00000094">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both"/>
        <w:rPr>
          <w:color w:val="2f5496"/>
          <w:sz w:val="32"/>
          <w:szCs w:val="32"/>
        </w:rPr>
      </w:pPr>
      <w:r w:rsidDel="00000000" w:rsidR="00000000" w:rsidRPr="00000000">
        <w:rPr>
          <w:rtl w:val="0"/>
        </w:rPr>
      </w:r>
    </w:p>
    <w:p w:rsidR="00000000" w:rsidDel="00000000" w:rsidP="00000000" w:rsidRDefault="00000000" w:rsidRPr="00000000" w14:paraId="00000095">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both"/>
        <w:rPr>
          <w:rFonts w:ascii="Calibri" w:cs="Calibri" w:eastAsia="Calibri" w:hAnsi="Calibri"/>
          <w:b w:val="0"/>
          <w:i w:val="0"/>
          <w:smallCaps w:val="0"/>
          <w:strike w:val="0"/>
          <w:color w:val="2f5496"/>
          <w:sz w:val="32"/>
          <w:szCs w:val="32"/>
          <w:u w:val="none"/>
          <w:shd w:fill="auto" w:val="clear"/>
          <w:vertAlign w:val="baseline"/>
        </w:rPr>
      </w:pPr>
      <w:r w:rsidDel="00000000" w:rsidR="00000000" w:rsidRPr="00000000">
        <w:rPr>
          <w:rFonts w:ascii="Calibri" w:cs="Calibri" w:eastAsia="Calibri" w:hAnsi="Calibri"/>
          <w:b w:val="0"/>
          <w:i w:val="0"/>
          <w:smallCaps w:val="0"/>
          <w:strike w:val="0"/>
          <w:color w:val="2f5496"/>
          <w:sz w:val="32"/>
          <w:szCs w:val="32"/>
          <w:u w:val="none"/>
          <w:shd w:fill="auto" w:val="clear"/>
          <w:vertAlign w:val="baseline"/>
          <w:rtl w:val="0"/>
        </w:rPr>
        <w:t xml:space="preserve">Día 3 – Lunes</w:t>
      </w:r>
    </w:p>
    <w:p w:rsidR="00000000" w:rsidDel="00000000" w:rsidP="00000000" w:rsidRDefault="00000000" w:rsidRPr="00000000" w14:paraId="00000096">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AM:  BAHÍA DE URBINA</w:t>
      </w:r>
    </w:p>
    <w:p w:rsidR="00000000" w:rsidDel="00000000" w:rsidP="00000000" w:rsidRDefault="00000000" w:rsidRPr="00000000" w14:paraId="00000097">
      <w:pPr>
        <w:jc w:val="both"/>
        <w:rPr/>
      </w:pPr>
      <w:r w:rsidDel="00000000" w:rsidR="00000000" w:rsidRPr="00000000">
        <w:rPr>
          <w:rtl w:val="0"/>
        </w:rPr>
        <w:t xml:space="preserve">Nuestro viaje comienza en la Bahía Urbina, un lugar único conocido por un dramático evento geológico en la década de 1950. Un levantamiento significativo empujó hacia arriba una gran zona costera, revelando hectáreas de tierra previamente sumergidas. Descubra pequeñas conchas y corales a lo largo del sendero, un testimonio del pasado submarino de la región. Este sendero también brinda la oportunidad de ver iguanas terrestres y, durante ciertas estaciones, tortugas gigantes. Los halcones de Galápagos a menudo se ven en el área, volando o posados en los árboles.</w:t>
      </w:r>
    </w:p>
    <w:p w:rsidR="00000000" w:rsidDel="00000000" w:rsidP="00000000" w:rsidRDefault="00000000" w:rsidRPr="00000000" w14:paraId="00000098">
      <w:pPr>
        <w:jc w:val="both"/>
        <w:rPr/>
      </w:pPr>
      <w:r w:rsidDel="00000000" w:rsidR="00000000" w:rsidRPr="00000000">
        <w:rPr>
          <w:b w:val="1"/>
          <w:rtl w:val="0"/>
        </w:rPr>
        <w:t xml:space="preserve">Experiencia de snorkel: </w:t>
      </w:r>
      <w:r w:rsidDel="00000000" w:rsidR="00000000" w:rsidRPr="00000000">
        <w:rPr>
          <w:rtl w:val="0"/>
        </w:rPr>
        <w:t xml:space="preserve">Sumérgete en las aguas cristalinas de la playa para nadar junto a tortugas marinas, cormoranes y pingüinos. Una gran variedad de peces también pueblan las aguas aquí, lo que se suma a la vibrante vida submarina.</w:t>
      </w:r>
    </w:p>
    <w:p w:rsidR="00000000" w:rsidDel="00000000" w:rsidP="00000000" w:rsidRDefault="00000000" w:rsidRPr="00000000" w14:paraId="00000099">
      <w:pPr>
        <w:jc w:val="both"/>
        <w:rPr/>
      </w:pPr>
      <w:r w:rsidDel="00000000" w:rsidR="00000000" w:rsidRPr="00000000">
        <w:rPr/>
        <w:drawing>
          <wp:inline distB="0" distT="0" distL="0" distR="0">
            <wp:extent cx="5715000" cy="2381250"/>
            <wp:effectExtent b="0" l="0" r="0" t="0"/>
            <wp:docPr id="1866675193" name="image13.png"/>
            <a:graphic>
              <a:graphicData uri="http://schemas.openxmlformats.org/drawingml/2006/picture">
                <pic:pic>
                  <pic:nvPicPr>
                    <pic:cNvPr id="0" name="image13.png"/>
                    <pic:cNvPicPr preferRelativeResize="0"/>
                  </pic:nvPicPr>
                  <pic:blipFill>
                    <a:blip r:embed="rId12"/>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jc w:val="both"/>
        <w:rPr/>
      </w:pPr>
      <w:r w:rsidDel="00000000" w:rsidR="00000000" w:rsidRPr="00000000">
        <w:rPr>
          <w:b w:val="1"/>
          <w:rtl w:val="0"/>
        </w:rPr>
        <w:t xml:space="preserve">Aspectos destacados: </w:t>
      </w:r>
      <w:r w:rsidDel="00000000" w:rsidR="00000000" w:rsidRPr="00000000">
        <w:rPr>
          <w:rtl w:val="0"/>
        </w:rPr>
        <w:t xml:space="preserve">Halcones de Galápagos, iguanas terrestres, Halcones de Galápagos, Sinsontes de Galápagos, Pinzones de Darwin y Papamoscas.</w:t>
      </w:r>
    </w:p>
    <w:tbl>
      <w:tblPr>
        <w:tblStyle w:val="Table5"/>
        <w:tblW w:w="3964.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9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Sendero corto</w:t>
            </w:r>
          </w:p>
        </w:tc>
        <w:tc>
          <w:tcPr/>
          <w:p w:rsidR="00000000" w:rsidDel="00000000" w:rsidP="00000000" w:rsidRDefault="00000000" w:rsidRPr="00000000" w14:paraId="0000009C">
            <w:pPr>
              <w:spacing w:line="259" w:lineRule="auto"/>
              <w:jc w:val="both"/>
              <w:rPr>
                <w:sz w:val="20"/>
                <w:szCs w:val="20"/>
              </w:rPr>
            </w:pPr>
            <w:r w:rsidDel="00000000" w:rsidR="00000000" w:rsidRPr="00000000">
              <w:rPr>
                <w:sz w:val="20"/>
                <w:szCs w:val="20"/>
                <w:rtl w:val="0"/>
              </w:rPr>
              <w:t xml:space="preserve">1,2 km / 0,7 millas</w:t>
            </w:r>
          </w:p>
        </w:tc>
      </w:tr>
      <w:tr>
        <w:trPr>
          <w:cantSplit w:val="0"/>
          <w:tblHeader w:val="0"/>
        </w:trPr>
        <w:tc>
          <w:tcPr>
            <w:shd w:fill="16253d" w:val="clear"/>
          </w:tcPr>
          <w:p w:rsidR="00000000" w:rsidDel="00000000" w:rsidP="00000000" w:rsidRDefault="00000000" w:rsidRPr="00000000" w14:paraId="0000009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 largo</w:t>
            </w:r>
          </w:p>
        </w:tc>
        <w:tc>
          <w:tcPr/>
          <w:p w:rsidR="00000000" w:rsidDel="00000000" w:rsidP="00000000" w:rsidRDefault="00000000" w:rsidRPr="00000000" w14:paraId="0000009E">
            <w:pPr>
              <w:jc w:val="both"/>
              <w:rPr>
                <w:sz w:val="20"/>
                <w:szCs w:val="20"/>
              </w:rPr>
            </w:pPr>
            <w:r w:rsidDel="00000000" w:rsidR="00000000" w:rsidRPr="00000000">
              <w:rPr>
                <w:sz w:val="20"/>
                <w:szCs w:val="20"/>
                <w:rtl w:val="0"/>
              </w:rPr>
              <w:t xml:space="preserve">3 kilómetros / 1,8 millas</w:t>
            </w:r>
          </w:p>
        </w:tc>
      </w:tr>
      <w:tr>
        <w:trPr>
          <w:cantSplit w:val="0"/>
          <w:tblHeader w:val="0"/>
        </w:trPr>
        <w:tc>
          <w:tcPr>
            <w:shd w:fill="16253d" w:val="clear"/>
          </w:tcPr>
          <w:p w:rsidR="00000000" w:rsidDel="00000000" w:rsidP="00000000" w:rsidRDefault="00000000" w:rsidRPr="00000000" w14:paraId="0000009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A0">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A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A2">
            <w:pPr>
              <w:spacing w:line="259" w:lineRule="auto"/>
              <w:jc w:val="both"/>
              <w:rPr>
                <w:sz w:val="20"/>
                <w:szCs w:val="20"/>
              </w:rPr>
            </w:pPr>
            <w:r w:rsidDel="00000000" w:rsidR="00000000" w:rsidRPr="00000000">
              <w:rPr>
                <w:sz w:val="20"/>
                <w:szCs w:val="20"/>
                <w:rtl w:val="0"/>
              </w:rPr>
              <w:t xml:space="preserve">Aterrizaje mojado y caminata</w:t>
            </w:r>
          </w:p>
        </w:tc>
      </w:tr>
    </w:tbl>
    <w:p w:rsidR="00000000" w:rsidDel="00000000" w:rsidP="00000000" w:rsidRDefault="00000000" w:rsidRPr="00000000" w14:paraId="000000A3">
      <w:pPr>
        <w:jc w:val="both"/>
        <w:rPr/>
      </w:pPr>
      <w:r w:rsidDel="00000000" w:rsidR="00000000" w:rsidRPr="00000000">
        <w:rPr>
          <w:rtl w:val="0"/>
        </w:rPr>
      </w:r>
    </w:p>
    <w:p w:rsidR="00000000" w:rsidDel="00000000" w:rsidP="00000000" w:rsidRDefault="00000000" w:rsidRPr="00000000" w14:paraId="000000A4">
      <w:pPr>
        <w:jc w:val="both"/>
        <w:rPr/>
      </w:pPr>
      <w:r w:rsidDel="00000000" w:rsidR="00000000" w:rsidRPr="00000000">
        <w:rPr>
          <w:rtl w:val="0"/>
        </w:rPr>
      </w:r>
    </w:p>
    <w:p w:rsidR="00000000" w:rsidDel="00000000" w:rsidP="00000000" w:rsidRDefault="00000000" w:rsidRPr="00000000" w14:paraId="000000A5">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PM: </w:t>
      </w:r>
      <w:r w:rsidDel="00000000" w:rsidR="00000000" w:rsidRPr="00000000">
        <w:rPr>
          <w:color w:val="2f5496"/>
          <w:sz w:val="26"/>
          <w:szCs w:val="26"/>
          <w:rtl w:val="0"/>
        </w:rPr>
        <w:t xml:space="preserve">Caleta</w:t>
      </w: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 TAGUS, TERRENO DE DARWIN</w:t>
      </w:r>
    </w:p>
    <w:p w:rsidR="00000000" w:rsidDel="00000000" w:rsidP="00000000" w:rsidRDefault="00000000" w:rsidRPr="00000000" w14:paraId="000000A6">
      <w:pPr>
        <w:jc w:val="both"/>
        <w:rPr/>
      </w:pPr>
      <w:r w:rsidDel="00000000" w:rsidR="00000000" w:rsidRPr="00000000">
        <w:rPr>
          <w:rtl w:val="0"/>
        </w:rPr>
        <w:t xml:space="preserve">Por la tarde, visitamos la histórica Tagus Cove, un sitio que Charles Darwin una vez exploró durante sus viajes por las islas Galápagos. Atraviese los áridos bosques de Palo Santo, donde los pinzones y los sinsontes de Darwin tienen su hogar, y disfrute de las vistas panorámicas del lago Darwin y los imponentes volcanes del norte de Isabela.</w:t>
      </w:r>
    </w:p>
    <w:p w:rsidR="00000000" w:rsidDel="00000000" w:rsidP="00000000" w:rsidRDefault="00000000" w:rsidRPr="00000000" w14:paraId="000000A7">
      <w:pPr>
        <w:jc w:val="both"/>
        <w:rPr/>
      </w:pPr>
      <w:r w:rsidDel="00000000" w:rsidR="00000000" w:rsidRPr="00000000">
        <w:rPr>
          <w:rtl w:val="0"/>
        </w:rPr>
        <w:t xml:space="preserve">Un recorrido en barco por la costa ofrece la oportunidad de observar pingüinos, cormoranes, iguanas marinas y el raro avión de Galápagos, un ave pequeña y endémica considerada una de las especies más amenazadas de la isla.</w:t>
      </w:r>
    </w:p>
    <w:p w:rsidR="00000000" w:rsidDel="00000000" w:rsidP="00000000" w:rsidRDefault="00000000" w:rsidRPr="00000000" w14:paraId="000000A8">
      <w:pPr>
        <w:jc w:val="both"/>
        <w:rPr/>
      </w:pPr>
      <w:r w:rsidDel="00000000" w:rsidR="00000000" w:rsidRPr="00000000">
        <w:rPr>
          <w:rtl w:val="0"/>
        </w:rPr>
      </w:r>
    </w:p>
    <w:p w:rsidR="00000000" w:rsidDel="00000000" w:rsidP="00000000" w:rsidRDefault="00000000" w:rsidRPr="00000000" w14:paraId="000000A9">
      <w:pPr>
        <w:jc w:val="both"/>
        <w:rPr/>
      </w:pPr>
      <w:r w:rsidDel="00000000" w:rsidR="00000000" w:rsidRPr="00000000">
        <w:rPr/>
        <w:drawing>
          <wp:inline distB="0" distT="0" distL="0" distR="0">
            <wp:extent cx="5715000" cy="1905000"/>
            <wp:effectExtent b="0" l="0" r="0" t="0"/>
            <wp:docPr id="1866675192"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jc w:val="both"/>
        <w:rPr/>
      </w:pPr>
      <w:r w:rsidDel="00000000" w:rsidR="00000000" w:rsidRPr="00000000">
        <w:rPr>
          <w:b w:val="1"/>
          <w:rtl w:val="0"/>
        </w:rPr>
        <w:t xml:space="preserve">Experiencia de snorkel: </w:t>
      </w:r>
      <w:r w:rsidDel="00000000" w:rsidR="00000000" w:rsidRPr="00000000">
        <w:rPr>
          <w:rtl w:val="0"/>
        </w:rPr>
        <w:t xml:space="preserve">las aguas ricas en nutrientes alrededor de Tagus Cove atraen a tortugas marinas, una rica diversidad de especies de peces y pingüinos que se alimentan de grandes cardúmenes de anchoas. Ver cormoranes lanzarse bajo el agua mientras persiguen peces a través del arrecife es una vista común.</w:t>
      </w:r>
    </w:p>
    <w:p w:rsidR="00000000" w:rsidDel="00000000" w:rsidP="00000000" w:rsidRDefault="00000000" w:rsidRPr="00000000" w14:paraId="000000AB">
      <w:pPr>
        <w:jc w:val="both"/>
        <w:rPr/>
      </w:pPr>
      <w:r w:rsidDel="00000000" w:rsidR="00000000" w:rsidRPr="00000000">
        <w:rPr>
          <w:b w:val="1"/>
          <w:rtl w:val="0"/>
        </w:rPr>
        <w:t xml:space="preserve">Destacados: </w:t>
      </w:r>
      <w:r w:rsidDel="00000000" w:rsidR="00000000" w:rsidRPr="00000000">
        <w:rPr>
          <w:rtl w:val="0"/>
        </w:rPr>
        <w:t xml:space="preserve">Halcones de Galápagos, iguanas marinas, cormoranes no voladores, garzas, pingüinos, tortugas marinas y estrellas de mar.</w:t>
      </w:r>
    </w:p>
    <w:p w:rsidR="00000000" w:rsidDel="00000000" w:rsidP="00000000" w:rsidRDefault="00000000" w:rsidRPr="00000000" w14:paraId="000000AC">
      <w:pPr>
        <w:jc w:val="both"/>
        <w:rPr/>
      </w:pPr>
      <w:r w:rsidDel="00000000" w:rsidR="00000000" w:rsidRPr="00000000">
        <w:rPr>
          <w:rtl w:val="0"/>
        </w:rPr>
      </w:r>
    </w:p>
    <w:tbl>
      <w:tblPr>
        <w:tblStyle w:val="Table6"/>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A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Comidas</w:t>
            </w:r>
          </w:p>
        </w:tc>
        <w:tc>
          <w:tcPr/>
          <w:p w:rsidR="00000000" w:rsidDel="00000000" w:rsidP="00000000" w:rsidRDefault="00000000" w:rsidRPr="00000000" w14:paraId="000000AE">
            <w:pPr>
              <w:spacing w:line="259" w:lineRule="auto"/>
              <w:jc w:val="both"/>
              <w:rPr>
                <w:sz w:val="20"/>
                <w:szCs w:val="20"/>
              </w:rPr>
            </w:pPr>
            <w:r w:rsidDel="00000000" w:rsidR="00000000" w:rsidRPr="00000000">
              <w:rPr>
                <w:sz w:val="20"/>
                <w:szCs w:val="20"/>
                <w:rtl w:val="0"/>
              </w:rPr>
              <w:t xml:space="preserve">D/A/C</w:t>
            </w:r>
          </w:p>
        </w:tc>
      </w:tr>
      <w:tr>
        <w:trPr>
          <w:cantSplit w:val="0"/>
          <w:tblHeader w:val="0"/>
        </w:trPr>
        <w:tc>
          <w:tcPr>
            <w:shd w:fill="16253d" w:val="clear"/>
          </w:tcPr>
          <w:p w:rsidR="00000000" w:rsidDel="00000000" w:rsidP="00000000" w:rsidRDefault="00000000" w:rsidRPr="00000000" w14:paraId="000000A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B0">
            <w:pPr>
              <w:spacing w:line="259" w:lineRule="auto"/>
              <w:jc w:val="both"/>
              <w:rPr>
                <w:sz w:val="20"/>
                <w:szCs w:val="20"/>
              </w:rPr>
            </w:pPr>
            <w:r w:rsidDel="00000000" w:rsidR="00000000" w:rsidRPr="00000000">
              <w:rPr>
                <w:sz w:val="20"/>
                <w:szCs w:val="20"/>
                <w:rtl w:val="0"/>
              </w:rPr>
              <w:t xml:space="preserve">2,6 km / 1,6 millas</w:t>
            </w:r>
          </w:p>
        </w:tc>
      </w:tr>
      <w:tr>
        <w:trPr>
          <w:cantSplit w:val="0"/>
          <w:tblHeader w:val="0"/>
        </w:trPr>
        <w:tc>
          <w:tcPr>
            <w:shd w:fill="16253d" w:val="clear"/>
          </w:tcPr>
          <w:p w:rsidR="00000000" w:rsidDel="00000000" w:rsidP="00000000" w:rsidRDefault="00000000" w:rsidRPr="00000000" w14:paraId="000000B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B2">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B3">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B4">
            <w:pPr>
              <w:spacing w:line="259" w:lineRule="auto"/>
              <w:jc w:val="both"/>
              <w:rPr>
                <w:sz w:val="20"/>
                <w:szCs w:val="20"/>
              </w:rPr>
            </w:pPr>
            <w:r w:rsidDel="00000000" w:rsidR="00000000" w:rsidRPr="00000000">
              <w:rPr>
                <w:sz w:val="20"/>
                <w:szCs w:val="20"/>
                <w:rtl w:val="0"/>
              </w:rPr>
              <w:t xml:space="preserve">Desembarco seco y caminatas.</w:t>
            </w:r>
          </w:p>
        </w:tc>
      </w:tr>
    </w:tbl>
    <w:p w:rsidR="00000000" w:rsidDel="00000000" w:rsidP="00000000" w:rsidRDefault="00000000" w:rsidRPr="00000000" w14:paraId="000000B5">
      <w:pPr>
        <w:jc w:val="both"/>
        <w:rPr/>
      </w:pPr>
      <w:r w:rsidDel="00000000" w:rsidR="00000000" w:rsidRPr="00000000">
        <w:rPr>
          <w:rtl w:val="0"/>
        </w:rPr>
      </w:r>
    </w:p>
    <w:p w:rsidR="00000000" w:rsidDel="00000000" w:rsidP="00000000" w:rsidRDefault="00000000" w:rsidRPr="00000000" w14:paraId="000000B6">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both"/>
        <w:rPr>
          <w:rFonts w:ascii="Calibri" w:cs="Calibri" w:eastAsia="Calibri" w:hAnsi="Calibri"/>
          <w:b w:val="0"/>
          <w:i w:val="0"/>
          <w:smallCaps w:val="0"/>
          <w:strike w:val="0"/>
          <w:color w:val="2f5496"/>
          <w:sz w:val="32"/>
          <w:szCs w:val="32"/>
          <w:u w:val="none"/>
          <w:shd w:fill="auto" w:val="clear"/>
          <w:vertAlign w:val="baseline"/>
        </w:rPr>
      </w:pPr>
      <w:r w:rsidDel="00000000" w:rsidR="00000000" w:rsidRPr="00000000">
        <w:rPr>
          <w:rFonts w:ascii="Calibri" w:cs="Calibri" w:eastAsia="Calibri" w:hAnsi="Calibri"/>
          <w:b w:val="0"/>
          <w:i w:val="0"/>
          <w:smallCaps w:val="0"/>
          <w:strike w:val="0"/>
          <w:color w:val="2f5496"/>
          <w:sz w:val="32"/>
          <w:szCs w:val="32"/>
          <w:u w:val="none"/>
          <w:shd w:fill="auto" w:val="clear"/>
          <w:vertAlign w:val="baseline"/>
          <w:rtl w:val="0"/>
        </w:rPr>
        <w:t xml:space="preserve">Día 4 – Martes</w:t>
      </w:r>
    </w:p>
    <w:p w:rsidR="00000000" w:rsidDel="00000000" w:rsidP="00000000" w:rsidRDefault="00000000" w:rsidRPr="00000000" w14:paraId="000000B7">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AM: PUNTA ESPINOZA, MARAVILLA VOLCÁNICA</w:t>
      </w:r>
    </w:p>
    <w:p w:rsidR="00000000" w:rsidDel="00000000" w:rsidP="00000000" w:rsidRDefault="00000000" w:rsidRPr="00000000" w14:paraId="000000B8">
      <w:pPr>
        <w:jc w:val="both"/>
        <w:rPr/>
      </w:pPr>
      <w:r w:rsidDel="00000000" w:rsidR="00000000" w:rsidRPr="00000000">
        <w:rPr>
          <w:rtl w:val="0"/>
        </w:rPr>
        <w:t xml:space="preserve">Comience su día en Punta Espinoza, ubicada en la base de un imponente volcán, el más activo de las islas Galápagos. Este sitio, una de las joyas de la corona del Parque Nacional Galápagos, presenta un espectáculo único desde el momento en que se pisa tierra. Cientos de iguanas marinas, que forman la colonia más grande de la especie, te recibirán a tu llegada. Los leones marinos descansan en las playas y sus cachorros exploran juguetonamente las pozas de marea. A lo largo de la costa, podrá observar cormoranes no voladores, una especie confinada a las zonas occidentales del archipiélago. Bendecida con aguas frías y ricas en plancton, Punta Espinosa es un santuario para diversas especies, incluidas garzas, pelícanos, ostreros, tortugas marinas, aves playeras y más. Además, esté atento a los manglares donde los halcones de Galápagos suelen posarse en busca de presas.</w:t>
      </w:r>
    </w:p>
    <w:p w:rsidR="00000000" w:rsidDel="00000000" w:rsidP="00000000" w:rsidRDefault="00000000" w:rsidRPr="00000000" w14:paraId="000000B9">
      <w:pPr>
        <w:jc w:val="both"/>
        <w:rPr/>
      </w:pPr>
      <w:r w:rsidDel="00000000" w:rsidR="00000000" w:rsidRPr="00000000">
        <w:rPr/>
        <w:drawing>
          <wp:inline distB="0" distT="0" distL="0" distR="0">
            <wp:extent cx="5715000" cy="1905000"/>
            <wp:effectExtent b="0" l="0" r="0" t="0"/>
            <wp:docPr id="1866675195"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BA">
      <w:pPr>
        <w:jc w:val="both"/>
        <w:rPr/>
      </w:pPr>
      <w:r w:rsidDel="00000000" w:rsidR="00000000" w:rsidRPr="00000000">
        <w:rPr>
          <w:b w:val="1"/>
          <w:rtl w:val="0"/>
        </w:rPr>
        <w:t xml:space="preserve">Experiencia de snorkel: </w:t>
      </w:r>
      <w:r w:rsidDel="00000000" w:rsidR="00000000" w:rsidRPr="00000000">
        <w:rPr>
          <w:rtl w:val="0"/>
        </w:rPr>
        <w:t xml:space="preserve">las aguas ricas en nutrientes alrededor de Punta Espinosa atraen a una gran variedad de peces y tortugas marinas. La abundancia de algas hace de este lugar un lugar ideal para observar a las iguanas marinas alimentarse bajo el agua. Seguir a un cormorán bajo el agua mientras persigue peces a través del arrecife será sin duda una de las experiencias de snorkel más increíbles que tendrás en tu viaje.</w:t>
      </w:r>
    </w:p>
    <w:p w:rsidR="00000000" w:rsidDel="00000000" w:rsidP="00000000" w:rsidRDefault="00000000" w:rsidRPr="00000000" w14:paraId="000000BB">
      <w:pPr>
        <w:jc w:val="both"/>
        <w:rPr/>
      </w:pPr>
      <w:r w:rsidDel="00000000" w:rsidR="00000000" w:rsidRPr="00000000">
        <w:rPr>
          <w:b w:val="1"/>
          <w:rtl w:val="0"/>
        </w:rPr>
        <w:t xml:space="preserve">Aspectos destacados: </w:t>
      </w:r>
      <w:r w:rsidDel="00000000" w:rsidR="00000000" w:rsidRPr="00000000">
        <w:rPr>
          <w:rtl w:val="0"/>
        </w:rPr>
        <w:t xml:space="preserve">halcones de Galápagos, iguanas marinas, cormoranes no voladores, pingüinos, tortugas marinas, leones marinos, garzas, ostreros, aves playeras y cangrejos de patas ligeras.</w:t>
      </w:r>
    </w:p>
    <w:tbl>
      <w:tblPr>
        <w:tblStyle w:val="Table7"/>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B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BD">
            <w:pPr>
              <w:spacing w:line="259" w:lineRule="auto"/>
              <w:jc w:val="both"/>
              <w:rPr>
                <w:sz w:val="20"/>
                <w:szCs w:val="20"/>
              </w:rPr>
            </w:pPr>
            <w:r w:rsidDel="00000000" w:rsidR="00000000" w:rsidRPr="00000000">
              <w:rPr>
                <w:sz w:val="20"/>
                <w:szCs w:val="20"/>
                <w:rtl w:val="0"/>
              </w:rPr>
              <w:t xml:space="preserve">1,6 km / 1 mi</w:t>
            </w:r>
          </w:p>
        </w:tc>
      </w:tr>
      <w:tr>
        <w:trPr>
          <w:cantSplit w:val="0"/>
          <w:tblHeader w:val="0"/>
        </w:trPr>
        <w:tc>
          <w:tcPr>
            <w:shd w:fill="16253d" w:val="clear"/>
          </w:tcPr>
          <w:p w:rsidR="00000000" w:rsidDel="00000000" w:rsidP="00000000" w:rsidRDefault="00000000" w:rsidRPr="00000000" w14:paraId="000000B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BF">
            <w:pPr>
              <w:spacing w:line="259" w:lineRule="auto"/>
              <w:jc w:val="both"/>
              <w:rPr>
                <w:sz w:val="20"/>
                <w:szCs w:val="20"/>
              </w:rPr>
            </w:pPr>
            <w:r w:rsidDel="00000000" w:rsidR="00000000" w:rsidRPr="00000000">
              <w:rPr>
                <w:sz w:val="20"/>
                <w:szCs w:val="20"/>
                <w:rtl w:val="0"/>
              </w:rPr>
              <w:t xml:space="preserve">2</w:t>
            </w:r>
          </w:p>
        </w:tc>
      </w:tr>
      <w:tr>
        <w:trPr>
          <w:cantSplit w:val="0"/>
          <w:tblHeader w:val="0"/>
        </w:trPr>
        <w:tc>
          <w:tcPr>
            <w:shd w:fill="16253d" w:val="clear"/>
          </w:tcPr>
          <w:p w:rsidR="00000000" w:rsidDel="00000000" w:rsidP="00000000" w:rsidRDefault="00000000" w:rsidRPr="00000000" w14:paraId="000000C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C1">
            <w:pPr>
              <w:spacing w:line="259" w:lineRule="auto"/>
              <w:jc w:val="both"/>
              <w:rPr>
                <w:sz w:val="20"/>
                <w:szCs w:val="20"/>
              </w:rPr>
            </w:pPr>
            <w:r w:rsidDel="00000000" w:rsidR="00000000" w:rsidRPr="00000000">
              <w:rPr>
                <w:sz w:val="20"/>
                <w:szCs w:val="20"/>
                <w:rtl w:val="0"/>
              </w:rPr>
              <w:t xml:space="preserve">Desembarco seco y caminatas.</w:t>
            </w:r>
          </w:p>
        </w:tc>
      </w:tr>
    </w:tbl>
    <w:p w:rsidR="00000000" w:rsidDel="00000000" w:rsidP="00000000" w:rsidRDefault="00000000" w:rsidRPr="00000000" w14:paraId="000000C2">
      <w:pPr>
        <w:jc w:val="both"/>
        <w:rPr/>
      </w:pPr>
      <w:r w:rsidDel="00000000" w:rsidR="00000000" w:rsidRPr="00000000">
        <w:rPr>
          <w:rtl w:val="0"/>
        </w:rPr>
      </w:r>
    </w:p>
    <w:p w:rsidR="00000000" w:rsidDel="00000000" w:rsidP="00000000" w:rsidRDefault="00000000" w:rsidRPr="00000000" w14:paraId="000000C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color w:val="2f5496"/>
          <w:sz w:val="26"/>
          <w:szCs w:val="26"/>
        </w:rPr>
      </w:pPr>
      <w:r w:rsidDel="00000000" w:rsidR="00000000" w:rsidRPr="00000000">
        <w:rPr>
          <w:rtl w:val="0"/>
        </w:rPr>
      </w:r>
    </w:p>
    <w:p w:rsidR="00000000" w:rsidDel="00000000" w:rsidP="00000000" w:rsidRDefault="00000000" w:rsidRPr="00000000" w14:paraId="000000C4">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PM: ALBEMARLE POINT, LA VIDA SILVESTRE SE ENCUENTRA CON LA HISTORIA</w:t>
      </w:r>
    </w:p>
    <w:p w:rsidR="00000000" w:rsidDel="00000000" w:rsidP="00000000" w:rsidRDefault="00000000" w:rsidRPr="00000000" w14:paraId="000000C5">
      <w:pPr>
        <w:jc w:val="both"/>
        <w:rPr/>
      </w:pPr>
      <w:r w:rsidDel="00000000" w:rsidR="00000000" w:rsidRPr="00000000">
        <w:rPr>
          <w:rtl w:val="0"/>
        </w:rPr>
        <w:t xml:space="preserve">Por la tarde, visite Albemarle Point, donde se cruzan la vida silvestre y la historia. Durante la Segunda Guerra Mundial, los estadounidenses construyeron aquí una base de radar para detectar la presencia de buques de guerra japoneses acercándose a las Galápagos. Los restos del radar todavía se pueden ver hoy. A pesar de ser árida y estar rodeada de infinitos campos de lava, la costa alberga algunas de las iguanas marinas más grandes de las islas, pingüinos de Galápagos, cormoranes no voladores y aves playeras.</w:t>
      </w:r>
    </w:p>
    <w:p w:rsidR="00000000" w:rsidDel="00000000" w:rsidP="00000000" w:rsidRDefault="00000000" w:rsidRPr="00000000" w14:paraId="000000C6">
      <w:pPr>
        <w:jc w:val="both"/>
        <w:rPr/>
      </w:pPr>
      <w:r w:rsidDel="00000000" w:rsidR="00000000" w:rsidRPr="00000000">
        <w:rPr/>
        <w:drawing>
          <wp:inline distB="0" distT="0" distL="0" distR="0">
            <wp:extent cx="5715000" cy="1905000"/>
            <wp:effectExtent b="0" l="0" r="0" t="0"/>
            <wp:docPr id="1866675194"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jc w:val="both"/>
        <w:rPr/>
      </w:pPr>
      <w:r w:rsidDel="00000000" w:rsidR="00000000" w:rsidRPr="00000000">
        <w:rPr>
          <w:b w:val="1"/>
          <w:rtl w:val="0"/>
        </w:rPr>
        <w:t xml:space="preserve">Experiencia de snorkel: </w:t>
      </w:r>
      <w:r w:rsidDel="00000000" w:rsidR="00000000" w:rsidRPr="00000000">
        <w:rPr>
          <w:rtl w:val="0"/>
        </w:rPr>
        <w:t xml:space="preserve">un par de Caletas protegidas aquí brindan excelentes oportunidades para practicar snorkel y ofrecen vistas de cormoranes, pingüinos y diversas especies de peces.</w:t>
      </w:r>
    </w:p>
    <w:p w:rsidR="00000000" w:rsidDel="00000000" w:rsidP="00000000" w:rsidRDefault="00000000" w:rsidRPr="00000000" w14:paraId="000000C8">
      <w:pPr>
        <w:jc w:val="both"/>
        <w:rPr/>
      </w:pPr>
      <w:r w:rsidDel="00000000" w:rsidR="00000000" w:rsidRPr="00000000">
        <w:rPr>
          <w:b w:val="1"/>
          <w:rtl w:val="0"/>
        </w:rPr>
        <w:t xml:space="preserve">Destacados: </w:t>
      </w:r>
      <w:r w:rsidDel="00000000" w:rsidR="00000000" w:rsidRPr="00000000">
        <w:rPr>
          <w:rtl w:val="0"/>
        </w:rPr>
        <w:t xml:space="preserve">iguanas marinas, cormoranes no voladores, pingüinos, tortugas marinas, aves playeras, cangrejos Sally Light-foot.</w:t>
      </w:r>
    </w:p>
    <w:p w:rsidR="00000000" w:rsidDel="00000000" w:rsidP="00000000" w:rsidRDefault="00000000" w:rsidRPr="00000000" w14:paraId="000000C9">
      <w:pPr>
        <w:jc w:val="both"/>
        <w:rPr/>
      </w:pPr>
      <w:r w:rsidDel="00000000" w:rsidR="00000000" w:rsidRPr="00000000">
        <w:rPr>
          <w:rtl w:val="0"/>
        </w:rPr>
      </w:r>
    </w:p>
    <w:tbl>
      <w:tblPr>
        <w:tblStyle w:val="Table8"/>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C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Comidas</w:t>
            </w:r>
          </w:p>
        </w:tc>
        <w:tc>
          <w:tcPr/>
          <w:p w:rsidR="00000000" w:rsidDel="00000000" w:rsidP="00000000" w:rsidRDefault="00000000" w:rsidRPr="00000000" w14:paraId="000000CB">
            <w:pPr>
              <w:spacing w:line="259" w:lineRule="auto"/>
              <w:jc w:val="both"/>
              <w:rPr>
                <w:sz w:val="20"/>
                <w:szCs w:val="20"/>
              </w:rPr>
            </w:pPr>
            <w:r w:rsidDel="00000000" w:rsidR="00000000" w:rsidRPr="00000000">
              <w:rPr>
                <w:sz w:val="20"/>
                <w:szCs w:val="20"/>
                <w:rtl w:val="0"/>
              </w:rPr>
              <w:t xml:space="preserve">D/A/C</w:t>
            </w:r>
          </w:p>
        </w:tc>
      </w:tr>
      <w:tr>
        <w:trPr>
          <w:cantSplit w:val="0"/>
          <w:tblHeader w:val="0"/>
        </w:trPr>
        <w:tc>
          <w:tcPr>
            <w:shd w:fill="16253d" w:val="clear"/>
          </w:tcPr>
          <w:p w:rsidR="00000000" w:rsidDel="00000000" w:rsidP="00000000" w:rsidRDefault="00000000" w:rsidRPr="00000000" w14:paraId="000000C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CD">
            <w:pPr>
              <w:spacing w:line="259" w:lineRule="auto"/>
              <w:jc w:val="both"/>
              <w:rPr>
                <w:sz w:val="20"/>
                <w:szCs w:val="20"/>
              </w:rPr>
            </w:pPr>
            <w:r w:rsidDel="00000000" w:rsidR="00000000" w:rsidRPr="00000000">
              <w:rPr>
                <w:sz w:val="20"/>
                <w:szCs w:val="20"/>
                <w:rtl w:val="0"/>
              </w:rPr>
              <w:t xml:space="preserve">1 km / 0,6 millas</w:t>
            </w:r>
          </w:p>
        </w:tc>
      </w:tr>
      <w:tr>
        <w:trPr>
          <w:cantSplit w:val="0"/>
          <w:tblHeader w:val="0"/>
        </w:trPr>
        <w:tc>
          <w:tcPr>
            <w:shd w:fill="16253d" w:val="clear"/>
          </w:tcPr>
          <w:p w:rsidR="00000000" w:rsidDel="00000000" w:rsidP="00000000" w:rsidRDefault="00000000" w:rsidRPr="00000000" w14:paraId="000000C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CF">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D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D1">
            <w:pPr>
              <w:spacing w:line="259" w:lineRule="auto"/>
              <w:jc w:val="both"/>
              <w:rPr>
                <w:sz w:val="20"/>
                <w:szCs w:val="20"/>
              </w:rPr>
            </w:pPr>
            <w:r w:rsidDel="00000000" w:rsidR="00000000" w:rsidRPr="00000000">
              <w:rPr>
                <w:sz w:val="20"/>
                <w:szCs w:val="20"/>
                <w:rtl w:val="0"/>
              </w:rPr>
              <w:t xml:space="preserve">Desembarco seco y caminatas.</w:t>
            </w:r>
          </w:p>
        </w:tc>
      </w:tr>
    </w:tbl>
    <w:p w:rsidR="00000000" w:rsidDel="00000000" w:rsidP="00000000" w:rsidRDefault="00000000" w:rsidRPr="00000000" w14:paraId="000000D2">
      <w:pPr>
        <w:jc w:val="both"/>
        <w:rPr/>
      </w:pPr>
      <w:r w:rsidDel="00000000" w:rsidR="00000000" w:rsidRPr="00000000">
        <w:rPr>
          <w:rtl w:val="0"/>
        </w:rPr>
      </w:r>
    </w:p>
    <w:p w:rsidR="00000000" w:rsidDel="00000000" w:rsidP="00000000" w:rsidRDefault="00000000" w:rsidRPr="00000000" w14:paraId="000000D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both"/>
        <w:rPr>
          <w:color w:val="2f5496"/>
          <w:sz w:val="32"/>
          <w:szCs w:val="32"/>
        </w:rPr>
      </w:pPr>
      <w:r w:rsidDel="00000000" w:rsidR="00000000" w:rsidRPr="00000000">
        <w:rPr>
          <w:rtl w:val="0"/>
        </w:rPr>
      </w:r>
    </w:p>
    <w:p w:rsidR="00000000" w:rsidDel="00000000" w:rsidP="00000000" w:rsidRDefault="00000000" w:rsidRPr="00000000" w14:paraId="000000D4">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both"/>
        <w:rPr>
          <w:color w:val="2f5496"/>
          <w:sz w:val="32"/>
          <w:szCs w:val="32"/>
        </w:rPr>
      </w:pPr>
      <w:r w:rsidDel="00000000" w:rsidR="00000000" w:rsidRPr="00000000">
        <w:rPr>
          <w:rtl w:val="0"/>
        </w:rPr>
      </w:r>
    </w:p>
    <w:p w:rsidR="00000000" w:rsidDel="00000000" w:rsidP="00000000" w:rsidRDefault="00000000" w:rsidRPr="00000000" w14:paraId="000000D5">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both"/>
        <w:rPr>
          <w:rFonts w:ascii="Calibri" w:cs="Calibri" w:eastAsia="Calibri" w:hAnsi="Calibri"/>
          <w:b w:val="0"/>
          <w:i w:val="0"/>
          <w:smallCaps w:val="0"/>
          <w:strike w:val="0"/>
          <w:color w:val="2f5496"/>
          <w:sz w:val="32"/>
          <w:szCs w:val="32"/>
          <w:u w:val="none"/>
          <w:shd w:fill="auto" w:val="clear"/>
          <w:vertAlign w:val="baseline"/>
        </w:rPr>
      </w:pPr>
      <w:r w:rsidDel="00000000" w:rsidR="00000000" w:rsidRPr="00000000">
        <w:rPr>
          <w:rFonts w:ascii="Calibri" w:cs="Calibri" w:eastAsia="Calibri" w:hAnsi="Calibri"/>
          <w:b w:val="0"/>
          <w:i w:val="0"/>
          <w:smallCaps w:val="0"/>
          <w:strike w:val="0"/>
          <w:color w:val="2f5496"/>
          <w:sz w:val="32"/>
          <w:szCs w:val="32"/>
          <w:u w:val="none"/>
          <w:shd w:fill="auto" w:val="clear"/>
          <w:vertAlign w:val="baseline"/>
          <w:rtl w:val="0"/>
        </w:rPr>
        <w:t xml:space="preserve">Día 5 – </w:t>
      </w:r>
      <w:r w:rsidDel="00000000" w:rsidR="00000000" w:rsidRPr="00000000">
        <w:rPr>
          <w:color w:val="2f5496"/>
          <w:sz w:val="32"/>
          <w:szCs w:val="32"/>
          <w:rtl w:val="0"/>
        </w:rPr>
        <w:t xml:space="preserve">M</w:t>
      </w:r>
      <w:r w:rsidDel="00000000" w:rsidR="00000000" w:rsidRPr="00000000">
        <w:rPr>
          <w:rFonts w:ascii="Calibri" w:cs="Calibri" w:eastAsia="Calibri" w:hAnsi="Calibri"/>
          <w:b w:val="0"/>
          <w:i w:val="0"/>
          <w:smallCaps w:val="0"/>
          <w:strike w:val="0"/>
          <w:color w:val="2f5496"/>
          <w:sz w:val="32"/>
          <w:szCs w:val="32"/>
          <w:u w:val="none"/>
          <w:shd w:fill="auto" w:val="clear"/>
          <w:vertAlign w:val="baseline"/>
          <w:rtl w:val="0"/>
        </w:rPr>
        <w:t xml:space="preserve">iércoles</w:t>
      </w:r>
    </w:p>
    <w:p w:rsidR="00000000" w:rsidDel="00000000" w:rsidP="00000000" w:rsidRDefault="00000000" w:rsidRPr="00000000" w14:paraId="000000D6">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AM: PUERTO DE EGAS, LA FRONTERA SALVAJE</w:t>
      </w:r>
    </w:p>
    <w:p w:rsidR="00000000" w:rsidDel="00000000" w:rsidP="00000000" w:rsidRDefault="00000000" w:rsidRPr="00000000" w14:paraId="000000D7">
      <w:pPr>
        <w:jc w:val="both"/>
        <w:rPr/>
      </w:pPr>
      <w:r w:rsidDel="00000000" w:rsidR="00000000" w:rsidRPr="00000000">
        <w:rPr>
          <w:rtl w:val="0"/>
        </w:rPr>
        <w:t xml:space="preserve">A pesar de su nombre engañoso, no existe un "puerto" tradicional en Puerto Egas, pero todavía se pueden ver algunos restos de intentos pasados de colonizar la isla durante la década de 1960. El sendero aquí sigue la costa, una zona rica en vida silvestre. Verá iguanas marinas tomando el sol dondequiera que mire, junto con leones marinos de Galápagos, garzas, ostreros y muchas aves playeras. Hacia el final del sendero, encontrará "las grutas", hogar de una pequeña colonia del elusivo lobo fino endémico de Galápagos, mucho más difícil de detectar que su primo. Tan recientemente como 2019, se reintrodujeron iguanas terrestres en el área, por lo que Esté atento a estos impresionantes reptiles, extintos en Santiago desde hace más de un siglo.</w:t>
      </w:r>
    </w:p>
    <w:p w:rsidR="00000000" w:rsidDel="00000000" w:rsidP="00000000" w:rsidRDefault="00000000" w:rsidRPr="00000000" w14:paraId="000000D8">
      <w:pPr>
        <w:jc w:val="both"/>
        <w:rPr/>
      </w:pPr>
      <w:r w:rsidDel="00000000" w:rsidR="00000000" w:rsidRPr="00000000">
        <w:rPr>
          <w:b w:val="1"/>
          <w:rtl w:val="0"/>
        </w:rPr>
        <w:t xml:space="preserve">Experiencia de snorkel: </w:t>
      </w:r>
      <w:r w:rsidDel="00000000" w:rsidR="00000000" w:rsidRPr="00000000">
        <w:rPr>
          <w:rtl w:val="0"/>
        </w:rPr>
        <w:t xml:space="preserve">Una sesión de snorkel desde la playa lo llevará a una zona de fondos rocosos, excelente para observar peces, tortugas y tiburones de arrecife. Los leones marinos suelen frecuentar esta zona y suelen estar abiertos a interactuar con los buceadores.</w:t>
      </w:r>
    </w:p>
    <w:p w:rsidR="00000000" w:rsidDel="00000000" w:rsidP="00000000" w:rsidRDefault="00000000" w:rsidRPr="00000000" w14:paraId="000000D9">
      <w:pPr>
        <w:jc w:val="both"/>
        <w:rPr>
          <w:b w:val="1"/>
        </w:rPr>
      </w:pPr>
      <w:r w:rsidDel="00000000" w:rsidR="00000000" w:rsidRPr="00000000">
        <w:rPr>
          <w:b w:val="1"/>
        </w:rPr>
        <w:drawing>
          <wp:inline distB="0" distT="0" distL="0" distR="0">
            <wp:extent cx="5715000" cy="1905000"/>
            <wp:effectExtent b="0" l="0" r="0" t="0"/>
            <wp:docPr id="1866675198" name="image11.png"/>
            <a:graphic>
              <a:graphicData uri="http://schemas.openxmlformats.org/drawingml/2006/picture">
                <pic:pic>
                  <pic:nvPicPr>
                    <pic:cNvPr id="0" name="image11.png"/>
                    <pic:cNvPicPr preferRelativeResize="0"/>
                  </pic:nvPicPr>
                  <pic:blipFill>
                    <a:blip r:embed="rId16"/>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jc w:val="both"/>
        <w:rPr/>
      </w:pPr>
      <w:r w:rsidDel="00000000" w:rsidR="00000000" w:rsidRPr="00000000">
        <w:rPr>
          <w:b w:val="1"/>
          <w:rtl w:val="0"/>
        </w:rPr>
        <w:t xml:space="preserve">Puntos destacados: </w:t>
      </w:r>
      <w:r w:rsidDel="00000000" w:rsidR="00000000" w:rsidRPr="00000000">
        <w:rPr>
          <w:rtl w:val="0"/>
        </w:rPr>
        <w:t xml:space="preserve">lobos marinos de Galápagos, lobos marinos de Galápagos, ostreros, iguanas marinas y terrestres, halcones de Galápagos, garzas, aves playeras, pinzones de Darwin, palomas de Galápagos.</w:t>
      </w:r>
    </w:p>
    <w:tbl>
      <w:tblPr>
        <w:tblStyle w:val="Table9"/>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D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DC">
            <w:pPr>
              <w:spacing w:line="259" w:lineRule="auto"/>
              <w:jc w:val="both"/>
              <w:rPr>
                <w:sz w:val="20"/>
                <w:szCs w:val="20"/>
              </w:rPr>
            </w:pPr>
            <w:r w:rsidDel="00000000" w:rsidR="00000000" w:rsidRPr="00000000">
              <w:rPr>
                <w:sz w:val="20"/>
                <w:szCs w:val="20"/>
                <w:rtl w:val="0"/>
              </w:rPr>
              <w:t xml:space="preserve">2,3 km / 1,4 millas</w:t>
            </w:r>
          </w:p>
        </w:tc>
      </w:tr>
      <w:tr>
        <w:trPr>
          <w:cantSplit w:val="0"/>
          <w:tblHeader w:val="0"/>
        </w:trPr>
        <w:tc>
          <w:tcPr>
            <w:shd w:fill="16253d" w:val="clear"/>
          </w:tcPr>
          <w:p w:rsidR="00000000" w:rsidDel="00000000" w:rsidP="00000000" w:rsidRDefault="00000000" w:rsidRPr="00000000" w14:paraId="000000D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DE">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D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E0">
            <w:pPr>
              <w:spacing w:line="259" w:lineRule="auto"/>
              <w:jc w:val="both"/>
              <w:rPr>
                <w:sz w:val="20"/>
                <w:szCs w:val="20"/>
              </w:rPr>
            </w:pPr>
            <w:r w:rsidDel="00000000" w:rsidR="00000000" w:rsidRPr="00000000">
              <w:rPr>
                <w:sz w:val="20"/>
                <w:szCs w:val="20"/>
                <w:rtl w:val="0"/>
              </w:rPr>
              <w:t xml:space="preserve">Aterrizaje mojado y caminata</w:t>
            </w:r>
          </w:p>
        </w:tc>
      </w:tr>
    </w:tbl>
    <w:p w:rsidR="00000000" w:rsidDel="00000000" w:rsidP="00000000" w:rsidRDefault="00000000" w:rsidRPr="00000000" w14:paraId="000000E1">
      <w:pPr>
        <w:jc w:val="both"/>
        <w:rPr/>
      </w:pPr>
      <w:r w:rsidDel="00000000" w:rsidR="00000000" w:rsidRPr="00000000">
        <w:rPr>
          <w:rtl w:val="0"/>
        </w:rPr>
      </w:r>
    </w:p>
    <w:p w:rsidR="00000000" w:rsidDel="00000000" w:rsidP="00000000" w:rsidRDefault="00000000" w:rsidRPr="00000000" w14:paraId="000000E2">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PM: PLAYA ESPUMILLA / </w:t>
      </w:r>
      <w:r w:rsidDel="00000000" w:rsidR="00000000" w:rsidRPr="00000000">
        <w:rPr>
          <w:color w:val="2f5496"/>
          <w:sz w:val="26"/>
          <w:szCs w:val="26"/>
          <w:rtl w:val="0"/>
        </w:rPr>
        <w:t xml:space="preserve">Caleta</w:t>
      </w: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 BUCANERO, SANTUARIO DE PIRATAS</w:t>
      </w:r>
    </w:p>
    <w:p w:rsidR="00000000" w:rsidDel="00000000" w:rsidP="00000000" w:rsidRDefault="00000000" w:rsidRPr="00000000" w14:paraId="000000E3">
      <w:pPr>
        <w:jc w:val="both"/>
        <w:rPr/>
      </w:pPr>
      <w:r w:rsidDel="00000000" w:rsidR="00000000" w:rsidRPr="00000000">
        <w:rPr>
          <w:rtl w:val="0"/>
        </w:rPr>
        <w:t xml:space="preserve">Espumilla , ubicada en la costa norte de Santiago, es una impresionante extensión de arena de color marrón oxidado de 1 km (0,6 millas) de largo. La playa está rodeada de grandes manglares y un fascinante bosque seco nativo, que alberga halcones de Galápagos y una amplia variedad de pinzones, sinsontes y palomas. No olvides revisar el salar; podría albergar flamencos y patos durante la temporada de lluvias. Buccaneer Cove, llamada así por su uso por piratas y bucaneros durante los siglos XVII y XVIII como escondite y fuente de agua dulce y tortugas, es un sitio increíblemente pintoresco con hermosos acantilados e interesantes formaciones rocosas. Aunque aquí no hay sendero, darás un paseo en bote para observar la vida silvestre desde pequeñas embarcaciones.</w:t>
      </w:r>
    </w:p>
    <w:p w:rsidR="00000000" w:rsidDel="00000000" w:rsidP="00000000" w:rsidRDefault="00000000" w:rsidRPr="00000000" w14:paraId="000000E4">
      <w:pPr>
        <w:jc w:val="both"/>
        <w:rPr/>
      </w:pPr>
      <w:r w:rsidDel="00000000" w:rsidR="00000000" w:rsidRPr="00000000">
        <w:rPr/>
        <w:drawing>
          <wp:inline distB="0" distT="0" distL="0" distR="0">
            <wp:extent cx="5715000" cy="1905000"/>
            <wp:effectExtent b="0" l="0" r="0" t="0"/>
            <wp:docPr id="1866675196" name="image4.png"/>
            <a:graphic>
              <a:graphicData uri="http://schemas.openxmlformats.org/drawingml/2006/picture">
                <pic:pic>
                  <pic:nvPicPr>
                    <pic:cNvPr id="0" name="image4.png"/>
                    <pic:cNvPicPr preferRelativeResize="0"/>
                  </pic:nvPicPr>
                  <pic:blipFill>
                    <a:blip r:embed="rId17"/>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jc w:val="both"/>
        <w:rPr/>
      </w:pPr>
      <w:r w:rsidDel="00000000" w:rsidR="00000000" w:rsidRPr="00000000">
        <w:rPr>
          <w:b w:val="1"/>
          <w:rtl w:val="0"/>
        </w:rPr>
        <w:t xml:space="preserve">Experiencia de snorkel: </w:t>
      </w:r>
      <w:r w:rsidDel="00000000" w:rsidR="00000000" w:rsidRPr="00000000">
        <w:rPr>
          <w:rtl w:val="0"/>
        </w:rPr>
        <w:t xml:space="preserve">en una bahía protegida, practique snorkel entre la vida silvestre submarina, incluidos grandes bancos de peces (peces ángel, peces globo, peces loro, pargos, roncadores...), tiburones de arrecife, leones marinos y tortugas marinas.</w:t>
      </w:r>
    </w:p>
    <w:p w:rsidR="00000000" w:rsidDel="00000000" w:rsidP="00000000" w:rsidRDefault="00000000" w:rsidRPr="00000000" w14:paraId="000000E6">
      <w:pPr>
        <w:jc w:val="both"/>
        <w:rPr/>
      </w:pPr>
      <w:r w:rsidDel="00000000" w:rsidR="00000000" w:rsidRPr="00000000">
        <w:rPr>
          <w:b w:val="1"/>
          <w:rtl w:val="0"/>
        </w:rPr>
        <w:t xml:space="preserve">Destacados: </w:t>
      </w:r>
      <w:r w:rsidDel="00000000" w:rsidR="00000000" w:rsidRPr="00000000">
        <w:rPr>
          <w:rtl w:val="0"/>
        </w:rPr>
        <w:t xml:space="preserve">Piqueros, garzas, lobos marinos de Galápagos, gaviotas de cola bifurcada, halcones de Galápagos.</w:t>
      </w:r>
    </w:p>
    <w:p w:rsidR="00000000" w:rsidDel="00000000" w:rsidP="00000000" w:rsidRDefault="00000000" w:rsidRPr="00000000" w14:paraId="000000E7">
      <w:pPr>
        <w:jc w:val="both"/>
        <w:rPr/>
      </w:pPr>
      <w:r w:rsidDel="00000000" w:rsidR="00000000" w:rsidRPr="00000000">
        <w:rPr>
          <w:rtl w:val="0"/>
        </w:rPr>
      </w:r>
    </w:p>
    <w:tbl>
      <w:tblPr>
        <w:tblStyle w:val="Table10"/>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E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Comidas</w:t>
            </w:r>
          </w:p>
        </w:tc>
        <w:tc>
          <w:tcPr/>
          <w:p w:rsidR="00000000" w:rsidDel="00000000" w:rsidP="00000000" w:rsidRDefault="00000000" w:rsidRPr="00000000" w14:paraId="000000E9">
            <w:pPr>
              <w:spacing w:line="259" w:lineRule="auto"/>
              <w:jc w:val="both"/>
              <w:rPr>
                <w:sz w:val="20"/>
                <w:szCs w:val="20"/>
              </w:rPr>
            </w:pPr>
            <w:r w:rsidDel="00000000" w:rsidR="00000000" w:rsidRPr="00000000">
              <w:rPr>
                <w:sz w:val="20"/>
                <w:szCs w:val="20"/>
                <w:rtl w:val="0"/>
              </w:rPr>
              <w:t xml:space="preserve">D/A/C</w:t>
            </w:r>
          </w:p>
        </w:tc>
      </w:tr>
      <w:tr>
        <w:trPr>
          <w:cantSplit w:val="0"/>
          <w:tblHeader w:val="0"/>
        </w:trPr>
        <w:tc>
          <w:tcPr>
            <w:shd w:fill="16253d" w:val="clear"/>
          </w:tcPr>
          <w:p w:rsidR="00000000" w:rsidDel="00000000" w:rsidP="00000000" w:rsidRDefault="00000000" w:rsidRPr="00000000" w14:paraId="000000E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EB">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E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ED">
            <w:pPr>
              <w:spacing w:line="259" w:lineRule="auto"/>
              <w:jc w:val="both"/>
              <w:rPr>
                <w:sz w:val="20"/>
                <w:szCs w:val="20"/>
              </w:rPr>
            </w:pPr>
            <w:r w:rsidDel="00000000" w:rsidR="00000000" w:rsidRPr="00000000">
              <w:rPr>
                <w:sz w:val="20"/>
                <w:szCs w:val="20"/>
                <w:rtl w:val="0"/>
              </w:rPr>
              <w:t xml:space="preserve">Aterrizaje mojado y caminata</w:t>
            </w:r>
          </w:p>
        </w:tc>
      </w:tr>
    </w:tbl>
    <w:p w:rsidR="00000000" w:rsidDel="00000000" w:rsidP="00000000" w:rsidRDefault="00000000" w:rsidRPr="00000000" w14:paraId="000000EE">
      <w:pPr>
        <w:jc w:val="both"/>
        <w:rPr/>
      </w:pPr>
      <w:r w:rsidDel="00000000" w:rsidR="00000000" w:rsidRPr="00000000">
        <w:rPr>
          <w:rtl w:val="0"/>
        </w:rPr>
      </w:r>
    </w:p>
    <w:p w:rsidR="00000000" w:rsidDel="00000000" w:rsidP="00000000" w:rsidRDefault="00000000" w:rsidRPr="00000000" w14:paraId="000000EF">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color w:val="2f5496"/>
          <w:sz w:val="26"/>
          <w:szCs w:val="26"/>
        </w:rPr>
      </w:pPr>
      <w:r w:rsidDel="00000000" w:rsidR="00000000" w:rsidRPr="00000000">
        <w:rPr>
          <w:rtl w:val="0"/>
        </w:rPr>
      </w:r>
    </w:p>
    <w:p w:rsidR="00000000" w:rsidDel="00000000" w:rsidP="00000000" w:rsidRDefault="00000000" w:rsidRPr="00000000" w14:paraId="000000F0">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color w:val="2f5496"/>
          <w:sz w:val="26"/>
          <w:szCs w:val="26"/>
        </w:rPr>
      </w:pPr>
      <w:r w:rsidDel="00000000" w:rsidR="00000000" w:rsidRPr="00000000">
        <w:rPr>
          <w:rtl w:val="0"/>
        </w:rPr>
      </w:r>
    </w:p>
    <w:p w:rsidR="00000000" w:rsidDel="00000000" w:rsidP="00000000" w:rsidRDefault="00000000" w:rsidRPr="00000000" w14:paraId="000000F1">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Día 6 – Jueves</w:t>
      </w:r>
    </w:p>
    <w:p w:rsidR="00000000" w:rsidDel="00000000" w:rsidP="00000000" w:rsidRDefault="00000000" w:rsidRPr="00000000" w14:paraId="000000F2">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AM: DRAGON HILL, EL RENACIMIENTO DE UNA ESPECIE</w:t>
      </w:r>
    </w:p>
    <w:p w:rsidR="00000000" w:rsidDel="00000000" w:rsidP="00000000" w:rsidRDefault="00000000" w:rsidRPr="00000000" w14:paraId="000000F3">
      <w:pPr>
        <w:jc w:val="both"/>
        <w:rPr/>
      </w:pPr>
      <w:r w:rsidDel="00000000" w:rsidR="00000000" w:rsidRPr="00000000">
        <w:rPr>
          <w:rtl w:val="0"/>
        </w:rPr>
        <w:t xml:space="preserve">Ubicada en la costa norte de Santa Cruz, Dragon Hill lleva el nombre apropiado de las iguanas terrestres que viven en esta área. Este es el único lugar en toda la isla de Santa Cruz donde se pueden observar estos grandes reptiles. Gracias a un exitoso programa de reproducción, esta población de iguanas terrestres, que estuvo al borde de la extinción durante los años 70 y 80, se ha recuperado notablemente. Además de iguanas, flamencos, patos, cigüeñuelas, playeros y otras aves playeras visitan con frecuencia una pequeña laguna de agua salada.</w:t>
      </w:r>
    </w:p>
    <w:p w:rsidR="00000000" w:rsidDel="00000000" w:rsidP="00000000" w:rsidRDefault="00000000" w:rsidRPr="00000000" w14:paraId="000000F4">
      <w:pPr>
        <w:jc w:val="both"/>
        <w:rPr/>
      </w:pPr>
      <w:r w:rsidDel="00000000" w:rsidR="00000000" w:rsidRPr="00000000">
        <w:rPr/>
        <w:drawing>
          <wp:inline distB="0" distT="0" distL="0" distR="0">
            <wp:extent cx="5715000" cy="2381250"/>
            <wp:effectExtent b="0" l="0" r="0" t="0"/>
            <wp:docPr id="1866675197"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jc w:val="both"/>
        <w:rPr/>
      </w:pPr>
      <w:r w:rsidDel="00000000" w:rsidR="00000000" w:rsidRPr="00000000">
        <w:rPr>
          <w:b w:val="1"/>
          <w:rtl w:val="0"/>
        </w:rPr>
        <w:t xml:space="preserve">Experiencia de snorkel: </w:t>
      </w:r>
      <w:r w:rsidDel="00000000" w:rsidR="00000000" w:rsidRPr="00000000">
        <w:rPr>
          <w:rtl w:val="0"/>
        </w:rPr>
        <w:t xml:space="preserve">después de la caminata, podrá hacer snorkel en aguas poco profundas y protegidas, donde encontrará grandes bancos de peces cirujano y peces loro, junto con tiburones de arrecife, rayas y una amplia variedad de peces tropicales.</w:t>
      </w:r>
    </w:p>
    <w:p w:rsidR="00000000" w:rsidDel="00000000" w:rsidP="00000000" w:rsidRDefault="00000000" w:rsidRPr="00000000" w14:paraId="000000F6">
      <w:pPr>
        <w:jc w:val="both"/>
        <w:rPr/>
      </w:pPr>
      <w:r w:rsidDel="00000000" w:rsidR="00000000" w:rsidRPr="00000000">
        <w:rPr>
          <w:b w:val="1"/>
          <w:rtl w:val="0"/>
        </w:rPr>
        <w:t xml:space="preserve">Puntos destacados: </w:t>
      </w:r>
      <w:r w:rsidDel="00000000" w:rsidR="00000000" w:rsidRPr="00000000">
        <w:rPr>
          <w:rtl w:val="0"/>
        </w:rPr>
        <w:t xml:space="preserve">iguanas terrestres de Galápagos, pinzones de Darwin, flamencos americanos, patos de mejillas blancas, papamoscas de Galápagos y garzas.</w:t>
      </w:r>
    </w:p>
    <w:p w:rsidR="00000000" w:rsidDel="00000000" w:rsidP="00000000" w:rsidRDefault="00000000" w:rsidRPr="00000000" w14:paraId="000000F7">
      <w:pPr>
        <w:jc w:val="both"/>
        <w:rPr/>
      </w:pPr>
      <w:r w:rsidDel="00000000" w:rsidR="00000000" w:rsidRPr="00000000">
        <w:rPr>
          <w:rtl w:val="0"/>
        </w:rPr>
        <w:t xml:space="preserve">Al concluir su viaje por Galápagos, lo trasladarán al aeropuerto para tomar su vuelo de regreso al Ecuador continental. Aprecie estas experiencias y recuerdos únicos mientras se despide de esta impresionante maravilla ecológica. ¡Viajes seguros!</w:t>
      </w:r>
    </w:p>
    <w:tbl>
      <w:tblPr>
        <w:tblStyle w:val="Table11"/>
        <w:tblW w:w="424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F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Comidas</w:t>
            </w:r>
          </w:p>
        </w:tc>
        <w:tc>
          <w:tcPr/>
          <w:p w:rsidR="00000000" w:rsidDel="00000000" w:rsidP="00000000" w:rsidRDefault="00000000" w:rsidRPr="00000000" w14:paraId="000000F9">
            <w:pPr>
              <w:spacing w:line="259" w:lineRule="auto"/>
              <w:jc w:val="both"/>
              <w:rPr>
                <w:sz w:val="20"/>
                <w:szCs w:val="20"/>
              </w:rPr>
            </w:pPr>
            <w:r w:rsidDel="00000000" w:rsidR="00000000" w:rsidRPr="00000000">
              <w:rPr>
                <w:sz w:val="20"/>
                <w:szCs w:val="20"/>
                <w:rtl w:val="0"/>
              </w:rPr>
              <w:t xml:space="preserve">D/A/C</w:t>
            </w:r>
          </w:p>
        </w:tc>
      </w:tr>
      <w:tr>
        <w:trPr>
          <w:cantSplit w:val="0"/>
          <w:tblHeader w:val="0"/>
        </w:trPr>
        <w:tc>
          <w:tcPr>
            <w:shd w:fill="16253d" w:val="clear"/>
          </w:tcPr>
          <w:p w:rsidR="00000000" w:rsidDel="00000000" w:rsidP="00000000" w:rsidRDefault="00000000" w:rsidRPr="00000000" w14:paraId="000000F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FB">
            <w:pPr>
              <w:jc w:val="both"/>
              <w:rPr>
                <w:sz w:val="20"/>
                <w:szCs w:val="20"/>
              </w:rPr>
            </w:pPr>
            <w:r w:rsidDel="00000000" w:rsidR="00000000" w:rsidRPr="00000000">
              <w:rPr>
                <w:sz w:val="20"/>
                <w:szCs w:val="20"/>
                <w:rtl w:val="0"/>
              </w:rPr>
              <w:t xml:space="preserve">2,2 km / 1,4 millas</w:t>
            </w:r>
          </w:p>
        </w:tc>
      </w:tr>
    </w:tbl>
    <w:p w:rsidR="00000000" w:rsidDel="00000000" w:rsidP="00000000" w:rsidRDefault="00000000" w:rsidRPr="00000000" w14:paraId="000000FC">
      <w:pPr>
        <w:jc w:val="both"/>
        <w:rPr/>
      </w:pPr>
      <w:r w:rsidDel="00000000" w:rsidR="00000000" w:rsidRPr="00000000">
        <w:rPr>
          <w:rtl w:val="0"/>
        </w:rPr>
      </w:r>
    </w:p>
    <w:p w:rsidR="00000000" w:rsidDel="00000000" w:rsidP="00000000" w:rsidRDefault="00000000" w:rsidRPr="00000000" w14:paraId="000000FD">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both"/>
        <w:rPr>
          <w:rFonts w:ascii="Calibri" w:cs="Calibri" w:eastAsia="Calibri" w:hAnsi="Calibri"/>
          <w:b w:val="0"/>
          <w:i w:val="0"/>
          <w:smallCaps w:val="0"/>
          <w:strike w:val="0"/>
          <w:color w:val="2f5496"/>
          <w:sz w:val="32"/>
          <w:szCs w:val="32"/>
          <w:u w:val="none"/>
          <w:shd w:fill="auto" w:val="clear"/>
          <w:vertAlign w:val="baseline"/>
        </w:rPr>
      </w:pPr>
      <w:r w:rsidDel="00000000" w:rsidR="00000000" w:rsidRPr="00000000">
        <w:rPr>
          <w:rFonts w:ascii="Calibri" w:cs="Calibri" w:eastAsia="Calibri" w:hAnsi="Calibri"/>
          <w:b w:val="0"/>
          <w:i w:val="0"/>
          <w:smallCaps w:val="0"/>
          <w:strike w:val="0"/>
          <w:color w:val="2f5496"/>
          <w:sz w:val="32"/>
          <w:szCs w:val="32"/>
          <w:u w:val="none"/>
          <w:shd w:fill="auto" w:val="clear"/>
          <w:vertAlign w:val="baseline"/>
          <w:rtl w:val="0"/>
        </w:rPr>
        <w:t xml:space="preserve">Glosario</w:t>
      </w:r>
    </w:p>
    <w:p w:rsidR="00000000" w:rsidDel="00000000" w:rsidP="00000000" w:rsidRDefault="00000000" w:rsidRPr="00000000" w14:paraId="000000FE">
      <w:pPr>
        <w:rPr/>
      </w:pPr>
      <w:r w:rsidDel="00000000" w:rsidR="00000000" w:rsidRPr="00000000">
        <w:rPr>
          <w:rtl w:val="0"/>
        </w:rPr>
      </w:r>
    </w:p>
    <w:tbl>
      <w:tblPr>
        <w:tblStyle w:val="Table12"/>
        <w:tblW w:w="328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1129"/>
        <w:gridCol w:w="1030"/>
        <w:tblGridChange w:id="0">
          <w:tblGrid>
            <w:gridCol w:w="1129"/>
            <w:gridCol w:w="1129"/>
            <w:gridCol w:w="1030"/>
          </w:tblGrid>
        </w:tblGridChange>
      </w:tblGrid>
      <w:tr>
        <w:trPr>
          <w:cantSplit w:val="0"/>
          <w:tblHeader w:val="0"/>
        </w:trPr>
        <w:tc>
          <w:tcPr>
            <w:vMerge w:val="restart"/>
            <w:shd w:fill="16253d" w:val="clear"/>
            <w:vAlign w:val="center"/>
          </w:tcPr>
          <w:p w:rsidR="00000000" w:rsidDel="00000000" w:rsidP="00000000" w:rsidRDefault="00000000" w:rsidRPr="00000000" w14:paraId="000000FF">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Comidas</w:t>
            </w:r>
          </w:p>
        </w:tc>
        <w:tc>
          <w:tcPr>
            <w:shd w:fill="2f5496" w:val="clear"/>
          </w:tcPr>
          <w:p w:rsidR="00000000" w:rsidDel="00000000" w:rsidP="00000000" w:rsidRDefault="00000000" w:rsidRPr="00000000" w14:paraId="0000010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Desayuno</w:t>
            </w:r>
          </w:p>
        </w:tc>
        <w:tc>
          <w:tcPr/>
          <w:p w:rsidR="00000000" w:rsidDel="00000000" w:rsidP="00000000" w:rsidRDefault="00000000" w:rsidRPr="00000000" w14:paraId="00000101">
            <w:pPr>
              <w:spacing w:line="259" w:lineRule="auto"/>
              <w:jc w:val="both"/>
              <w:rPr>
                <w:sz w:val="20"/>
                <w:szCs w:val="20"/>
              </w:rPr>
            </w:pPr>
            <w:r w:rsidDel="00000000" w:rsidR="00000000" w:rsidRPr="00000000">
              <w:rPr>
                <w:sz w:val="20"/>
                <w:szCs w:val="20"/>
                <w:rtl w:val="0"/>
              </w:rPr>
              <w:t xml:space="preserve">D</w:t>
            </w:r>
          </w:p>
        </w:tc>
      </w:tr>
      <w:tr>
        <w:trPr>
          <w:cantSplit w:val="0"/>
          <w:tblHeader w:val="0"/>
        </w:trPr>
        <w:tc>
          <w:tcPr>
            <w:vMerge w:val="continue"/>
            <w:shd w:fill="16253d" w:val="clear"/>
            <w:vAlign w:val="center"/>
          </w:tcPr>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103">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Almuerzo</w:t>
            </w:r>
          </w:p>
        </w:tc>
        <w:tc>
          <w:tcPr/>
          <w:p w:rsidR="00000000" w:rsidDel="00000000" w:rsidP="00000000" w:rsidRDefault="00000000" w:rsidRPr="00000000" w14:paraId="00000104">
            <w:pPr>
              <w:jc w:val="both"/>
              <w:rPr>
                <w:sz w:val="20"/>
                <w:szCs w:val="20"/>
              </w:rPr>
            </w:pPr>
            <w:r w:rsidDel="00000000" w:rsidR="00000000" w:rsidRPr="00000000">
              <w:rPr>
                <w:sz w:val="20"/>
                <w:szCs w:val="20"/>
                <w:rtl w:val="0"/>
              </w:rPr>
              <w:t xml:space="preserve">A</w:t>
            </w:r>
          </w:p>
        </w:tc>
      </w:tr>
      <w:tr>
        <w:trPr>
          <w:cantSplit w:val="0"/>
          <w:tblHeader w:val="0"/>
        </w:trPr>
        <w:tc>
          <w:tcPr>
            <w:vMerge w:val="continue"/>
            <w:shd w:fill="16253d" w:val="clear"/>
            <w:vAlign w:val="center"/>
          </w:tcPr>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10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Cena</w:t>
            </w:r>
          </w:p>
        </w:tc>
        <w:tc>
          <w:tcPr/>
          <w:p w:rsidR="00000000" w:rsidDel="00000000" w:rsidP="00000000" w:rsidRDefault="00000000" w:rsidRPr="00000000" w14:paraId="00000107">
            <w:pPr>
              <w:jc w:val="both"/>
              <w:rPr>
                <w:sz w:val="20"/>
                <w:szCs w:val="20"/>
              </w:rPr>
            </w:pPr>
            <w:r w:rsidDel="00000000" w:rsidR="00000000" w:rsidRPr="00000000">
              <w:rPr>
                <w:sz w:val="20"/>
                <w:szCs w:val="20"/>
                <w:rtl w:val="0"/>
              </w:rPr>
              <w:t xml:space="preserve">C</w:t>
            </w:r>
          </w:p>
        </w:tc>
      </w:tr>
      <w:tr>
        <w:trPr>
          <w:cantSplit w:val="0"/>
          <w:tblHeader w:val="0"/>
        </w:trPr>
        <w:tc>
          <w:tcPr>
            <w:vMerge w:val="restart"/>
            <w:shd w:fill="2f5496" w:val="clear"/>
            <w:vAlign w:val="center"/>
          </w:tcPr>
          <w:p w:rsidR="00000000" w:rsidDel="00000000" w:rsidP="00000000" w:rsidRDefault="00000000" w:rsidRPr="00000000" w14:paraId="00000108">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Esfuerzo de caminata</w:t>
            </w:r>
          </w:p>
        </w:tc>
        <w:tc>
          <w:tcPr>
            <w:shd w:fill="16253d" w:val="clear"/>
          </w:tcPr>
          <w:p w:rsidR="00000000" w:rsidDel="00000000" w:rsidP="00000000" w:rsidRDefault="00000000" w:rsidRPr="00000000" w14:paraId="0000010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 1</w:t>
            </w:r>
          </w:p>
        </w:tc>
        <w:tc>
          <w:tcPr/>
          <w:p w:rsidR="00000000" w:rsidDel="00000000" w:rsidP="00000000" w:rsidRDefault="00000000" w:rsidRPr="00000000" w14:paraId="0000010A">
            <w:pPr>
              <w:jc w:val="both"/>
              <w:rPr>
                <w:sz w:val="20"/>
                <w:szCs w:val="20"/>
              </w:rPr>
            </w:pPr>
            <w:r w:rsidDel="00000000" w:rsidR="00000000" w:rsidRPr="00000000">
              <w:rPr>
                <w:sz w:val="20"/>
                <w:szCs w:val="20"/>
                <w:rtl w:val="0"/>
              </w:rPr>
              <w:t xml:space="preserve">Fácil</w:t>
            </w:r>
          </w:p>
        </w:tc>
      </w:tr>
      <w:tr>
        <w:trPr>
          <w:cantSplit w:val="0"/>
          <w:tblHeader w:val="0"/>
        </w:trPr>
        <w:tc>
          <w:tcPr>
            <w:vMerge w:val="continue"/>
            <w:shd w:fill="2f5496" w:val="clear"/>
            <w:vAlign w:val="center"/>
          </w:tcPr>
          <w:p w:rsidR="00000000" w:rsidDel="00000000" w:rsidP="00000000" w:rsidRDefault="00000000" w:rsidRPr="00000000" w14:paraId="000001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 2</w:t>
            </w:r>
          </w:p>
        </w:tc>
        <w:tc>
          <w:tcPr/>
          <w:p w:rsidR="00000000" w:rsidDel="00000000" w:rsidP="00000000" w:rsidRDefault="00000000" w:rsidRPr="00000000" w14:paraId="0000010D">
            <w:pPr>
              <w:jc w:val="both"/>
              <w:rPr>
                <w:sz w:val="20"/>
                <w:szCs w:val="20"/>
              </w:rPr>
            </w:pPr>
            <w:r w:rsidDel="00000000" w:rsidR="00000000" w:rsidRPr="00000000">
              <w:rPr>
                <w:sz w:val="20"/>
                <w:szCs w:val="20"/>
                <w:rtl w:val="0"/>
              </w:rPr>
              <w:t xml:space="preserve">Moderado</w:t>
            </w:r>
          </w:p>
        </w:tc>
      </w:tr>
      <w:tr>
        <w:trPr>
          <w:cantSplit w:val="0"/>
          <w:tblHeader w:val="0"/>
        </w:trPr>
        <w:tc>
          <w:tcPr>
            <w:vMerge w:val="continue"/>
            <w:shd w:fill="2f5496" w:val="clear"/>
            <w:vAlign w:val="center"/>
          </w:tcPr>
          <w:p w:rsidR="00000000" w:rsidDel="00000000" w:rsidP="00000000" w:rsidRDefault="00000000" w:rsidRPr="00000000" w14:paraId="000001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 3</w:t>
            </w:r>
          </w:p>
        </w:tc>
        <w:tc>
          <w:tcPr/>
          <w:p w:rsidR="00000000" w:rsidDel="00000000" w:rsidP="00000000" w:rsidRDefault="00000000" w:rsidRPr="00000000" w14:paraId="00000110">
            <w:pPr>
              <w:jc w:val="both"/>
              <w:rPr>
                <w:sz w:val="20"/>
                <w:szCs w:val="20"/>
              </w:rPr>
            </w:pPr>
            <w:r w:rsidDel="00000000" w:rsidR="00000000" w:rsidRPr="00000000">
              <w:rPr>
                <w:sz w:val="20"/>
                <w:szCs w:val="20"/>
                <w:rtl w:val="0"/>
              </w:rPr>
              <w:t xml:space="preserve">Duro</w:t>
            </w:r>
          </w:p>
        </w:tc>
      </w:tr>
    </w:tbl>
    <w:p w:rsidR="00000000" w:rsidDel="00000000" w:rsidP="00000000" w:rsidRDefault="00000000" w:rsidRPr="00000000" w14:paraId="00000111">
      <w:pPr>
        <w:rPr/>
      </w:pPr>
      <w:r w:rsidDel="00000000" w:rsidR="00000000" w:rsidRPr="00000000">
        <w:rPr>
          <w:rtl w:val="0"/>
        </w:rPr>
      </w:r>
    </w:p>
    <w:sectPr>
      <w:headerReference r:id="rId19" w:type="default"/>
      <w:headerReference r:id="rId20" w:type="first"/>
      <w:headerReference r:id="rId21" w:type="even"/>
      <w:footerReference r:id="rId22" w:type="default"/>
      <w:footerReference r:id="rId23" w:type="first"/>
      <w:footerReference r:id="rId24" w:type="even"/>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6">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color w:val="ffffff"/>
        <w:sz w:val="24"/>
        <w:szCs w:val="24"/>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 </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galaxysiriusonboard.com </w:t>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-914398</wp:posOffset>
          </wp:positionH>
          <wp:positionV relativeFrom="paragraph">
            <wp:posOffset>-276858</wp:posOffset>
          </wp:positionV>
          <wp:extent cx="7560000" cy="773924"/>
          <wp:effectExtent b="0" l="0" r="0" t="0"/>
          <wp:wrapNone/>
          <wp:docPr id="1866675200"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7">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8">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2">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3">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-912366</wp:posOffset>
          </wp:positionH>
          <wp:positionV relativeFrom="paragraph">
            <wp:posOffset>-440053</wp:posOffset>
          </wp:positionV>
          <wp:extent cx="7555938" cy="1826577"/>
          <wp:effectExtent b="0" l="0" r="0" t="0"/>
          <wp:wrapNone/>
          <wp:docPr id="1866675199" name="image14.png"/>
          <a:graphic>
            <a:graphicData uri="http://schemas.openxmlformats.org/drawingml/2006/picture">
              <pic:pic>
                <pic:nvPicPr>
                  <pic:cNvPr id="0" name="image14.png"/>
                  <pic:cNvPicPr preferRelativeResize="0"/>
                </pic:nvPicPr>
                <pic:blipFill>
                  <a:blip r:embed="rId1"/>
                  <a:srcRect b="0" l="0" r="0" t="0"/>
                  <a:stretch>
                    <a:fillRect/>
                  </a:stretch>
                </pic:blipFill>
                <pic:spPr>
                  <a:xfrm>
                    <a:off x="0" y="0"/>
                    <a:ext cx="7555938" cy="1826577"/>
                  </a:xfrm>
                  <a:prstGeom prst="rect"/>
                  <a:ln/>
                </pic:spPr>
              </pic:pic>
            </a:graphicData>
          </a:graphic>
        </wp:anchor>
      </w:drawing>
    </w:r>
  </w:p>
  <w:p w:rsidR="00000000" w:rsidDel="00000000" w:rsidP="00000000" w:rsidRDefault="00000000" w:rsidRPr="00000000" w14:paraId="00000114">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5">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Normal" w:default="1">
    <w:name w:val="Normal"/>
    <w:qFormat w:val="1"/>
  </w:style>
  <w:style w:type="paragraph" w:styleId="Ttulo1">
    <w:name w:val="heading 1"/>
    <w:basedOn w:val="Normal"/>
    <w:next w:val="Normal"/>
    <w:link w:val="Ttulo1Car"/>
    <w:uiPriority w:val="9"/>
    <w:qFormat w:val="1"/>
    <w:rsid w:val="005C0F7A"/>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Ttulo2">
    <w:name w:val="heading 2"/>
    <w:basedOn w:val="Normal"/>
    <w:next w:val="Normal"/>
    <w:link w:val="Ttulo2Car"/>
    <w:uiPriority w:val="9"/>
    <w:unhideWhenUsed w:val="1"/>
    <w:qFormat w:val="1"/>
    <w:rsid w:val="00B418A0"/>
    <w:pPr>
      <w:keepNext w:val="1"/>
      <w:keepLines w:val="1"/>
      <w:spacing w:after="0" w:before="40"/>
      <w:outlineLvl w:val="1"/>
    </w:pPr>
    <w:rPr>
      <w:rFonts w:asciiTheme="majorHAnsi" w:cstheme="majorBidi" w:eastAsiaTheme="majorEastAsia" w:hAnsiTheme="majorHAnsi"/>
      <w:color w:val="2f5496" w:themeColor="accent1" w:themeShade="0000BF"/>
      <w:sz w:val="26"/>
      <w:szCs w:val="26"/>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Encabezado">
    <w:name w:val="header"/>
    <w:basedOn w:val="Normal"/>
    <w:link w:val="EncabezadoCar"/>
    <w:uiPriority w:val="99"/>
    <w:unhideWhenUsed w:val="1"/>
    <w:rsid w:val="00592F40"/>
    <w:pPr>
      <w:tabs>
        <w:tab w:val="center" w:pos="4252"/>
        <w:tab w:val="right" w:pos="8504"/>
      </w:tabs>
      <w:spacing w:after="0" w:line="240" w:lineRule="auto"/>
    </w:pPr>
  </w:style>
  <w:style w:type="character" w:styleId="EncabezadoCar" w:customStyle="1">
    <w:name w:val="Encabezado Car"/>
    <w:basedOn w:val="Fuentedeprrafopredeter"/>
    <w:link w:val="Encabezado"/>
    <w:uiPriority w:val="99"/>
    <w:rsid w:val="00592F40"/>
  </w:style>
  <w:style w:type="paragraph" w:styleId="Piedepgina">
    <w:name w:val="footer"/>
    <w:basedOn w:val="Normal"/>
    <w:link w:val="PiedepginaCar"/>
    <w:uiPriority w:val="99"/>
    <w:unhideWhenUsed w:val="1"/>
    <w:rsid w:val="00592F40"/>
    <w:pPr>
      <w:tabs>
        <w:tab w:val="center" w:pos="4252"/>
        <w:tab w:val="right" w:pos="8504"/>
      </w:tabs>
      <w:spacing w:after="0" w:line="240" w:lineRule="auto"/>
    </w:pPr>
  </w:style>
  <w:style w:type="character" w:styleId="PiedepginaCar" w:customStyle="1">
    <w:name w:val="Pie de página Car"/>
    <w:basedOn w:val="Fuentedeprrafopredeter"/>
    <w:link w:val="Piedepgina"/>
    <w:uiPriority w:val="99"/>
    <w:rsid w:val="00592F40"/>
  </w:style>
  <w:style w:type="paragraph" w:styleId="Ttulo">
    <w:name w:val="Title"/>
    <w:basedOn w:val="Normal"/>
    <w:next w:val="Normal"/>
    <w:link w:val="TtuloCar"/>
    <w:uiPriority w:val="10"/>
    <w:qFormat w:val="1"/>
    <w:rsid w:val="005C0F7A"/>
    <w:pPr>
      <w:spacing w:after="0" w:line="240" w:lineRule="auto"/>
      <w:contextualSpacing w:val="1"/>
    </w:pPr>
    <w:rPr>
      <w:rFonts w:asciiTheme="majorHAnsi" w:cstheme="majorBidi" w:eastAsiaTheme="majorEastAsia" w:hAnsiTheme="majorHAnsi"/>
      <w:spacing w:val="-10"/>
      <w:kern w:val="28"/>
      <w:sz w:val="56"/>
      <w:szCs w:val="56"/>
    </w:rPr>
  </w:style>
  <w:style w:type="character" w:styleId="TtuloCar" w:customStyle="1">
    <w:name w:val="Título Car"/>
    <w:basedOn w:val="Fuentedeprrafopredeter"/>
    <w:link w:val="Ttulo"/>
    <w:uiPriority w:val="10"/>
    <w:rsid w:val="005C0F7A"/>
    <w:rPr>
      <w:rFonts w:asciiTheme="majorHAnsi" w:cstheme="majorBidi" w:eastAsiaTheme="majorEastAsia" w:hAnsiTheme="majorHAnsi"/>
      <w:spacing w:val="-10"/>
      <w:kern w:val="28"/>
      <w:sz w:val="56"/>
      <w:szCs w:val="56"/>
    </w:rPr>
  </w:style>
  <w:style w:type="character" w:styleId="Ttulo1Car" w:customStyle="1">
    <w:name w:val="Título 1 Car"/>
    <w:basedOn w:val="Fuentedeprrafopredeter"/>
    <w:link w:val="Ttulo1"/>
    <w:uiPriority w:val="9"/>
    <w:rsid w:val="005C0F7A"/>
    <w:rPr>
      <w:rFonts w:asciiTheme="majorHAnsi" w:cstheme="majorBidi" w:eastAsiaTheme="majorEastAsia" w:hAnsiTheme="majorHAnsi"/>
      <w:color w:val="2f5496" w:themeColor="accent1" w:themeShade="0000BF"/>
      <w:sz w:val="32"/>
      <w:szCs w:val="32"/>
    </w:rPr>
  </w:style>
  <w:style w:type="character" w:styleId="Ttulo2Car" w:customStyle="1">
    <w:name w:val="Título 2 Car"/>
    <w:basedOn w:val="Fuentedeprrafopredeter"/>
    <w:link w:val="Ttulo2"/>
    <w:uiPriority w:val="9"/>
    <w:rsid w:val="00B418A0"/>
    <w:rPr>
      <w:rFonts w:asciiTheme="majorHAnsi" w:cstheme="majorBidi" w:eastAsiaTheme="majorEastAsia" w:hAnsiTheme="majorHAnsi"/>
      <w:color w:val="2f5496" w:themeColor="accent1" w:themeShade="0000BF"/>
      <w:sz w:val="26"/>
      <w:szCs w:val="26"/>
    </w:rPr>
  </w:style>
  <w:style w:type="table" w:styleId="Tablaconcuadrcula">
    <w:name w:val="Table Grid"/>
    <w:basedOn w:val="Tablanormal"/>
    <w:uiPriority w:val="39"/>
    <w:rsid w:val="00A45BA4"/>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1.xml"/><Relationship Id="rId11" Type="http://schemas.openxmlformats.org/officeDocument/2006/relationships/image" Target="media/image10.png"/><Relationship Id="rId22" Type="http://schemas.openxmlformats.org/officeDocument/2006/relationships/footer" Target="footer1.xml"/><Relationship Id="rId10" Type="http://schemas.openxmlformats.org/officeDocument/2006/relationships/image" Target="media/image9.png"/><Relationship Id="rId21" Type="http://schemas.openxmlformats.org/officeDocument/2006/relationships/header" Target="header3.xml"/><Relationship Id="rId13" Type="http://schemas.openxmlformats.org/officeDocument/2006/relationships/image" Target="media/image6.png"/><Relationship Id="rId24" Type="http://schemas.openxmlformats.org/officeDocument/2006/relationships/footer" Target="footer2.xml"/><Relationship Id="rId12" Type="http://schemas.openxmlformats.org/officeDocument/2006/relationships/image" Target="media/image13.png"/><Relationship Id="rId23" Type="http://schemas.openxmlformats.org/officeDocument/2006/relationships/footer" Target="footer3.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2.png"/><Relationship Id="rId15" Type="http://schemas.openxmlformats.org/officeDocument/2006/relationships/image" Target="media/image7.png"/><Relationship Id="rId14" Type="http://schemas.openxmlformats.org/officeDocument/2006/relationships/image" Target="media/image8.png"/><Relationship Id="rId17" Type="http://schemas.openxmlformats.org/officeDocument/2006/relationships/image" Target="media/image4.png"/><Relationship Id="rId16" Type="http://schemas.openxmlformats.org/officeDocument/2006/relationships/image" Target="media/image11.png"/><Relationship Id="rId5" Type="http://schemas.openxmlformats.org/officeDocument/2006/relationships/styles" Target="styles.xml"/><Relationship Id="rId19" Type="http://schemas.openxmlformats.org/officeDocument/2006/relationships/header" Target="header2.xml"/><Relationship Id="rId6" Type="http://schemas.openxmlformats.org/officeDocument/2006/relationships/customXml" Target="../customXML/item1.xml"/><Relationship Id="rId18" Type="http://schemas.openxmlformats.org/officeDocument/2006/relationships/image" Target="media/image3.png"/><Relationship Id="rId7" Type="http://schemas.openxmlformats.org/officeDocument/2006/relationships/image" Target="media/image2.jpg"/><Relationship Id="rId8" Type="http://schemas.openxmlformats.org/officeDocument/2006/relationships/image" Target="media/image5.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U/QMsGF/OzXMepMdyCjScmAuog==">CgMxLjA4AHIhMU9LVHlxc3hSeHQ2Nmd0eTA0Skc4Vlo2LU80eFBtc1dT</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2023-07-17T20:20:00Z</dcterms:created>
  <dc:creator>Katherine Villegas Báez</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4cb649d1c29f77e183514d5c13d081e93a511335562a7cb39dda48504e3a9506</vt:lpwstr>
  </property>
</Properties>
</file>